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diagrams/colors1.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settings.xml" ContentType="application/vnd.openxmlformats-officedocument.wordprocessingml.settings+xml"/>
  <Override PartName="/word/numbering.xml" ContentType="application/vnd.openxmlformats-officedocument.wordprocessingml.numbering+xml"/>
  <Override PartName="/word/stylesWithEffects.xml" ContentType="application/vnd.ms-word.stylesWithEffect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07F94277" wp14:editId="0077907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92CDA" w:rsidRPr="00237B52" w:rsidRDefault="00237B52" w:rsidP="00690206">
      <w:pPr>
        <w:pStyle w:val="FSTitle"/>
        <w:rPr>
          <w:b/>
        </w:rPr>
      </w:pPr>
      <w:r w:rsidRPr="00237B52">
        <w:rPr>
          <w:b/>
        </w:rPr>
        <w:t xml:space="preserve">Labelling Review Recommendation 14 </w:t>
      </w:r>
      <w:r>
        <w:rPr>
          <w:b/>
        </w:rPr>
        <w:t>–</w:t>
      </w:r>
      <w:r w:rsidRPr="00237B52">
        <w:rPr>
          <w:b/>
        </w:rPr>
        <w:t xml:space="preserve"> </w:t>
      </w:r>
      <w:r w:rsidR="00092CDA" w:rsidRPr="00237B52">
        <w:rPr>
          <w:b/>
        </w:rPr>
        <w:t>S</w:t>
      </w:r>
      <w:r w:rsidR="00B12F1E" w:rsidRPr="00237B52">
        <w:rPr>
          <w:b/>
        </w:rPr>
        <w:t xml:space="preserve">upporting </w:t>
      </w:r>
      <w:r>
        <w:rPr>
          <w:b/>
        </w:rPr>
        <w:t>D</w:t>
      </w:r>
      <w:r w:rsidR="00B12F1E" w:rsidRPr="00237B52">
        <w:rPr>
          <w:b/>
        </w:rPr>
        <w:t>ocument</w:t>
      </w:r>
      <w:r w:rsidR="00092CDA" w:rsidRPr="00237B52">
        <w:rPr>
          <w:b/>
        </w:rPr>
        <w:t xml:space="preserve"> </w:t>
      </w:r>
      <w:r w:rsidR="009B7677" w:rsidRPr="00237B52">
        <w:rPr>
          <w:b/>
        </w:rPr>
        <w:t>1</w:t>
      </w:r>
    </w:p>
    <w:p w:rsidR="00BA24E2" w:rsidRDefault="00BA24E2" w:rsidP="00E203C2"/>
    <w:p w:rsidR="009B7677" w:rsidRPr="006777A1" w:rsidRDefault="009B7677" w:rsidP="009B7677">
      <w:pPr>
        <w:pStyle w:val="FSTitle"/>
        <w:rPr>
          <w:color w:val="403152" w:themeColor="accent4" w:themeShade="80"/>
        </w:rPr>
      </w:pPr>
      <w:r w:rsidRPr="006777A1">
        <w:rPr>
          <w:color w:val="403152" w:themeColor="accent4" w:themeShade="80"/>
        </w:rPr>
        <w:t>Practicality and feasibility of differentiating natural from total dietary fibre</w:t>
      </w:r>
    </w:p>
    <w:p w:rsidR="00E203C2" w:rsidRPr="00B37BF0" w:rsidRDefault="00E203C2" w:rsidP="00E203C2">
      <w:pPr>
        <w:pBdr>
          <w:bottom w:val="single" w:sz="12" w:space="1" w:color="auto"/>
        </w:pBdr>
        <w:spacing w:line="280" w:lineRule="exact"/>
        <w:rPr>
          <w:rFonts w:cs="Arial"/>
          <w:bCs/>
        </w:rPr>
      </w:pPr>
    </w:p>
    <w:p w:rsidR="00F92ED9" w:rsidRDefault="00F92ED9" w:rsidP="00767C51">
      <w:pPr>
        <w:pStyle w:val="Heading1"/>
        <w:numPr>
          <w:ilvl w:val="0"/>
          <w:numId w:val="0"/>
        </w:numPr>
        <w:ind w:left="567" w:hanging="567"/>
        <w:rPr>
          <w:lang w:val="en-AU"/>
        </w:rPr>
      </w:pPr>
      <w:bookmarkStart w:id="1" w:name="_Toc379548472"/>
      <w:r>
        <w:rPr>
          <w:lang w:val="en-AU"/>
        </w:rPr>
        <w:t>Executive Summary</w:t>
      </w:r>
      <w:bookmarkEnd w:id="1"/>
    </w:p>
    <w:p w:rsidR="00237B52" w:rsidRDefault="00237B52" w:rsidP="00237B52">
      <w:pPr>
        <w:rPr>
          <w:rFonts w:cs="Arial"/>
          <w:lang w:val="en-AU"/>
        </w:rPr>
      </w:pPr>
      <w:r>
        <w:rPr>
          <w:rFonts w:cs="Arial"/>
          <w:lang w:val="en-AU"/>
        </w:rPr>
        <w:t>‘Dietary fibre’ covers a group of chemically and structurally diverse substances that are largely, but not exclusively, carbohydrates. The types of dietary fibre that are found naturally in foods, or added through minimally-processed ingredients such as bran, overlap in composition with those that can be added from refined sources. These refined fibres include fibres purified or concentrated from natural sources and those that have been synthesised.</w:t>
      </w:r>
    </w:p>
    <w:p w:rsidR="00237B52" w:rsidRDefault="00237B52" w:rsidP="00237B52">
      <w:pPr>
        <w:rPr>
          <w:rFonts w:cs="Arial"/>
          <w:lang w:val="en-AU"/>
        </w:rPr>
      </w:pPr>
    </w:p>
    <w:p w:rsidR="00237B52" w:rsidRDefault="00237B52" w:rsidP="00237B52">
      <w:pPr>
        <w:rPr>
          <w:rFonts w:cs="Arial"/>
          <w:lang w:val="en-AU"/>
        </w:rPr>
      </w:pPr>
      <w:r>
        <w:rPr>
          <w:lang w:val="en-AU"/>
        </w:rPr>
        <w:t>Under Standard 1.2.8 of the Food Standards Code, declaration of dietary fibre content is not mandatory. If a declaration is made voluntarily, only the total dietary fibre content is required and must be determined by one of the methods of analysis specified in that Standard. In a recent Food Standard Australia New Zealand (FSANZ) survey of foods carrying label claims about their dietary fibre content, naturally-occurring dietary fibre was</w:t>
      </w:r>
      <w:r w:rsidRPr="00BE7C12">
        <w:rPr>
          <w:lang w:val="en-AU"/>
        </w:rPr>
        <w:t xml:space="preserve"> contributed by ingredients such as wholegrain cereals and wholemeal cereal flours, </w:t>
      </w:r>
      <w:r>
        <w:rPr>
          <w:lang w:val="en-AU"/>
        </w:rPr>
        <w:t xml:space="preserve">brans, </w:t>
      </w:r>
      <w:r w:rsidRPr="00BE7C12">
        <w:rPr>
          <w:lang w:val="en-AU"/>
        </w:rPr>
        <w:t>nuts, seeds, dried fruit,</w:t>
      </w:r>
      <w:r>
        <w:rPr>
          <w:lang w:val="en-AU"/>
        </w:rPr>
        <w:t xml:space="preserve"> vegetables,</w:t>
      </w:r>
      <w:r w:rsidRPr="00BE7C12">
        <w:rPr>
          <w:lang w:val="en-AU"/>
        </w:rPr>
        <w:t xml:space="preserve"> legumes, legume flours, resistant starch</w:t>
      </w:r>
      <w:r>
        <w:rPr>
          <w:lang w:val="en-AU"/>
        </w:rPr>
        <w:t xml:space="preserve"> and</w:t>
      </w:r>
      <w:r w:rsidRPr="00BE7C12">
        <w:rPr>
          <w:lang w:val="en-AU"/>
        </w:rPr>
        <w:t xml:space="preserve"> </w:t>
      </w:r>
      <w:proofErr w:type="spellStart"/>
      <w:r w:rsidRPr="00BE7C12">
        <w:rPr>
          <w:lang w:val="en-AU"/>
        </w:rPr>
        <w:t>BARLEYmax</w:t>
      </w:r>
      <w:proofErr w:type="spellEnd"/>
      <w:r>
        <w:rPr>
          <w:rFonts w:cs="Arial"/>
          <w:lang w:val="en-AU"/>
        </w:rPr>
        <w:t>™</w:t>
      </w:r>
      <w:r>
        <w:rPr>
          <w:lang w:val="en-AU"/>
        </w:rPr>
        <w:t xml:space="preserve"> grain or flour</w:t>
      </w:r>
      <w:r w:rsidRPr="00BE7C12">
        <w:rPr>
          <w:lang w:val="en-AU"/>
        </w:rPr>
        <w:t>.</w:t>
      </w:r>
      <w:r>
        <w:rPr>
          <w:lang w:val="en-AU"/>
        </w:rPr>
        <w:t xml:space="preserve"> </w:t>
      </w:r>
      <w:r>
        <w:rPr>
          <w:rFonts w:cs="Arial"/>
          <w:lang w:val="en-AU"/>
        </w:rPr>
        <w:t xml:space="preserve">Sources of refined </w:t>
      </w:r>
      <w:r w:rsidR="008C616D">
        <w:rPr>
          <w:rFonts w:cs="Arial"/>
          <w:lang w:val="en-AU"/>
        </w:rPr>
        <w:t>dietary fibre</w:t>
      </w:r>
      <w:r>
        <w:rPr>
          <w:rFonts w:cs="Arial"/>
          <w:lang w:val="en-AU"/>
        </w:rPr>
        <w:t xml:space="preserve"> that appear to be most commonly added to foods were inulin/oligofructose, polydextrose, psyllium and soy fibre. Other than polydextrose, all of these refined </w:t>
      </w:r>
      <w:r w:rsidR="008C616D">
        <w:rPr>
          <w:rFonts w:cs="Arial"/>
          <w:lang w:val="en-AU"/>
        </w:rPr>
        <w:t>dietary fibre</w:t>
      </w:r>
      <w:r>
        <w:rPr>
          <w:rFonts w:cs="Arial"/>
          <w:lang w:val="en-AU"/>
        </w:rPr>
        <w:t xml:space="preserve">s can also be obtained naturally from foods through consumption of certain vegetables, psyllium husks or soy beans/flours. Food groups that contained refined </w:t>
      </w:r>
      <w:r w:rsidR="008C616D">
        <w:rPr>
          <w:rFonts w:cs="Arial"/>
          <w:lang w:val="en-AU"/>
        </w:rPr>
        <w:t>dietary fibre</w:t>
      </w:r>
      <w:r>
        <w:rPr>
          <w:rFonts w:cs="Arial"/>
          <w:lang w:val="en-AU"/>
        </w:rPr>
        <w:t xml:space="preserve"> included breakfast cereals and drinks, breads, muesli bars and yoghurts. Among the products identified that contained refined </w:t>
      </w:r>
      <w:r w:rsidR="008C616D">
        <w:rPr>
          <w:rFonts w:cs="Arial"/>
          <w:lang w:val="en-AU"/>
        </w:rPr>
        <w:t>dietary fibre</w:t>
      </w:r>
      <w:r>
        <w:rPr>
          <w:rFonts w:cs="Arial"/>
          <w:lang w:val="en-AU"/>
        </w:rPr>
        <w:t xml:space="preserve"> and made label claims about fibre content, almost all contained natural</w:t>
      </w:r>
      <w:r w:rsidR="00EB4D91">
        <w:rPr>
          <w:rFonts w:cs="Arial"/>
          <w:lang w:val="en-AU"/>
        </w:rPr>
        <w:t>ly occurring dietary fibre</w:t>
      </w:r>
      <w:r>
        <w:rPr>
          <w:rFonts w:cs="Arial"/>
          <w:lang w:val="en-AU"/>
        </w:rPr>
        <w:t xml:space="preserve"> as well. </w:t>
      </w:r>
    </w:p>
    <w:p w:rsidR="00237B52" w:rsidRDefault="00237B52" w:rsidP="00237B52">
      <w:pPr>
        <w:rPr>
          <w:rFonts w:cs="Arial"/>
          <w:lang w:val="en-AU"/>
        </w:rPr>
      </w:pPr>
    </w:p>
    <w:p w:rsidR="00237B52" w:rsidRDefault="00237B52" w:rsidP="00237B52">
      <w:pPr>
        <w:rPr>
          <w:rFonts w:cs="Arial"/>
          <w:lang w:val="en-AU"/>
        </w:rPr>
      </w:pPr>
      <w:r>
        <w:rPr>
          <w:rFonts w:cs="Arial"/>
          <w:lang w:val="en-AU"/>
        </w:rPr>
        <w:t xml:space="preserve">Although there </w:t>
      </w:r>
      <w:r w:rsidR="002313F2">
        <w:rPr>
          <w:rFonts w:cs="Arial"/>
          <w:lang w:val="en-AU"/>
        </w:rPr>
        <w:t>are</w:t>
      </w:r>
      <w:r>
        <w:rPr>
          <w:rFonts w:cs="Arial"/>
          <w:lang w:val="en-AU"/>
        </w:rPr>
        <w:t xml:space="preserve"> a range of methods of analysis that allow measurement of total </w:t>
      </w:r>
      <w:r w:rsidR="00EB4D91">
        <w:rPr>
          <w:rFonts w:cs="Arial"/>
          <w:lang w:val="en-AU"/>
        </w:rPr>
        <w:t>dietary fibre</w:t>
      </w:r>
      <w:r>
        <w:rPr>
          <w:rFonts w:cs="Arial"/>
          <w:lang w:val="en-AU"/>
        </w:rPr>
        <w:t xml:space="preserve"> with reasonable accuracy, these methods overlap in the fibre types they capture and there is no readily available method of analysis that clearly distinguishes and quantifies the </w:t>
      </w:r>
      <w:r w:rsidR="008C616D">
        <w:rPr>
          <w:rFonts w:cs="Arial"/>
          <w:lang w:val="en-AU"/>
        </w:rPr>
        <w:t>naturally occurring dietary fibre</w:t>
      </w:r>
      <w:r>
        <w:rPr>
          <w:rFonts w:cs="Arial"/>
          <w:lang w:val="en-AU"/>
        </w:rPr>
        <w:t xml:space="preserve"> separately from total </w:t>
      </w:r>
      <w:r w:rsidR="00EB4D91">
        <w:rPr>
          <w:rFonts w:cs="Arial"/>
          <w:lang w:val="en-AU"/>
        </w:rPr>
        <w:t>dietary fibre</w:t>
      </w:r>
      <w:r w:rsidR="00D8028A">
        <w:rPr>
          <w:rFonts w:cs="Arial"/>
          <w:lang w:val="en-AU"/>
        </w:rPr>
        <w:t xml:space="preserve"> where both natural and refined fibres are present</w:t>
      </w:r>
      <w:r>
        <w:rPr>
          <w:rFonts w:cs="Arial"/>
          <w:lang w:val="en-AU"/>
        </w:rPr>
        <w:t xml:space="preserve">. Although methods of analysis have been developed for some fibre types, including inulin, these methods do not identify whether the substances are naturally occurring or added, </w:t>
      </w:r>
      <w:r w:rsidR="00466527">
        <w:rPr>
          <w:rFonts w:cs="Arial"/>
          <w:lang w:val="en-AU"/>
        </w:rPr>
        <w:t xml:space="preserve">they </w:t>
      </w:r>
      <w:r>
        <w:rPr>
          <w:rFonts w:cs="Arial"/>
          <w:lang w:val="en-AU"/>
        </w:rPr>
        <w:t xml:space="preserve">are expensive and </w:t>
      </w:r>
      <w:r w:rsidR="00466527">
        <w:rPr>
          <w:rFonts w:cs="Arial"/>
          <w:lang w:val="en-AU"/>
        </w:rPr>
        <w:t xml:space="preserve">are </w:t>
      </w:r>
      <w:r>
        <w:rPr>
          <w:rFonts w:cs="Arial"/>
          <w:lang w:val="en-AU"/>
        </w:rPr>
        <w:t>specific only to those particular compounds. There are no such generally accepted equivalent tests for more complex refined fibres containing a mixture of fibre types, such as soy fibre.</w:t>
      </w:r>
    </w:p>
    <w:p w:rsidR="00237B52" w:rsidRDefault="00237B52" w:rsidP="00237B52">
      <w:pPr>
        <w:rPr>
          <w:rFonts w:cs="Arial"/>
          <w:lang w:val="en-AU"/>
        </w:rPr>
      </w:pPr>
    </w:p>
    <w:p w:rsidR="00237B52" w:rsidRDefault="00237B52" w:rsidP="00237B52">
      <w:pPr>
        <w:rPr>
          <w:rFonts w:cs="Arial"/>
          <w:lang w:val="en-AU"/>
        </w:rPr>
      </w:pPr>
      <w:r>
        <w:rPr>
          <w:rFonts w:cs="Arial"/>
          <w:lang w:val="en-AU"/>
        </w:rPr>
        <w:t xml:space="preserve">At present the only feasible alternative to direct analysis, for estimating amounts of </w:t>
      </w:r>
      <w:r w:rsidR="008C616D">
        <w:rPr>
          <w:rFonts w:cs="Arial"/>
          <w:lang w:val="en-AU"/>
        </w:rPr>
        <w:t>naturally occurring dietary fibre</w:t>
      </w:r>
      <w:r>
        <w:rPr>
          <w:rFonts w:cs="Arial"/>
          <w:lang w:val="en-AU"/>
        </w:rPr>
        <w:t xml:space="preserve"> compared to total </w:t>
      </w:r>
      <w:r w:rsidR="00EB4D91">
        <w:rPr>
          <w:rFonts w:cs="Arial"/>
          <w:lang w:val="en-AU"/>
        </w:rPr>
        <w:t>dietary fibre</w:t>
      </w:r>
      <w:r>
        <w:rPr>
          <w:rFonts w:cs="Arial"/>
          <w:lang w:val="en-AU"/>
        </w:rPr>
        <w:t xml:space="preserve">, is for manufacturers to estimate the amount of refined </w:t>
      </w:r>
      <w:r w:rsidR="00EB4D91">
        <w:rPr>
          <w:rFonts w:cs="Arial"/>
          <w:lang w:val="en-AU"/>
        </w:rPr>
        <w:t>dietary fibre</w:t>
      </w:r>
      <w:r>
        <w:rPr>
          <w:rFonts w:cs="Arial"/>
          <w:lang w:val="en-AU"/>
        </w:rPr>
        <w:t xml:space="preserve"> from the formulation of their product and to subtract this value from the total </w:t>
      </w:r>
      <w:r w:rsidR="00EB4D91">
        <w:rPr>
          <w:rFonts w:cs="Arial"/>
          <w:lang w:val="en-AU"/>
        </w:rPr>
        <w:t>dietary fibre</w:t>
      </w:r>
      <w:r>
        <w:rPr>
          <w:rFonts w:cs="Arial"/>
          <w:lang w:val="en-AU"/>
        </w:rPr>
        <w:t xml:space="preserve"> of their food. To do so the manufacturer needs to know the level of dietary fibre in their refined ingredient. National food composition tables and nutrition labelling tools for Australia and New Zealand do not contain the information required for manufacturers to use these information sources for </w:t>
      </w:r>
      <w:r w:rsidR="008C616D">
        <w:rPr>
          <w:rFonts w:cs="Arial"/>
          <w:lang w:val="en-AU"/>
        </w:rPr>
        <w:t>these</w:t>
      </w:r>
      <w:r>
        <w:rPr>
          <w:rFonts w:cs="Arial"/>
          <w:lang w:val="en-AU"/>
        </w:rPr>
        <w:t xml:space="preserve"> labelling purposes and would need to undergo substantial modification if a requirement to label </w:t>
      </w:r>
      <w:r w:rsidR="008C616D">
        <w:rPr>
          <w:rFonts w:cs="Arial"/>
          <w:lang w:val="en-AU"/>
        </w:rPr>
        <w:t>naturally occurring dietary fibre</w:t>
      </w:r>
      <w:r>
        <w:rPr>
          <w:rFonts w:cs="Arial"/>
          <w:lang w:val="en-AU"/>
        </w:rPr>
        <w:t xml:space="preserve"> separately from total </w:t>
      </w:r>
      <w:r w:rsidR="00EB4D91">
        <w:rPr>
          <w:rFonts w:cs="Arial"/>
          <w:lang w:val="en-AU"/>
        </w:rPr>
        <w:t>dietary fibre</w:t>
      </w:r>
      <w:r>
        <w:rPr>
          <w:rFonts w:cs="Arial"/>
          <w:lang w:val="en-AU"/>
        </w:rPr>
        <w:t xml:space="preserve"> were to be mandated.</w:t>
      </w:r>
    </w:p>
    <w:p w:rsidR="002313F2" w:rsidRDefault="002313F2" w:rsidP="00237B52">
      <w:pPr>
        <w:rPr>
          <w:rFonts w:cs="Arial"/>
          <w:lang w:val="en-AU"/>
        </w:rPr>
      </w:pPr>
    </w:p>
    <w:p w:rsidR="00237B52" w:rsidRDefault="00237B52" w:rsidP="00237B52">
      <w:r>
        <w:t xml:space="preserve">The key physiological effects of dietary fibre are identified in the definition of dietary fibre used in Standard 1.2.8 of the Code – one or more of laxation, reduction in blood cholesterol and modulation of blood glucose. The refined </w:t>
      </w:r>
      <w:r w:rsidR="00EB4D91">
        <w:t>dietary fibre</w:t>
      </w:r>
      <w:r>
        <w:t xml:space="preserve"> types in common use as fibre sources all display at least one of these effects and therefore differences in physiological effects cannot be used as a way of distinguishing natural</w:t>
      </w:r>
      <w:r w:rsidR="00F701B8">
        <w:t>ly occurring</w:t>
      </w:r>
      <w:r>
        <w:t xml:space="preserve"> and refined </w:t>
      </w:r>
      <w:r w:rsidR="00EB4D91">
        <w:t>dietary fibre</w:t>
      </w:r>
      <w:r>
        <w:t xml:space="preserve">. Dietary fibres may also affect the growth of specific gut bacteria and inulin and other oligosaccharides, in particular, appear to have this effect. However, this effect is not part of the regulatory definition of fibre at present. </w:t>
      </w:r>
    </w:p>
    <w:p w:rsidR="00237B52" w:rsidRDefault="00237B52" w:rsidP="00237B52">
      <w:pPr>
        <w:pStyle w:val="ListParagraph"/>
        <w:rPr>
          <w:rFonts w:cs="Arial"/>
        </w:rPr>
      </w:pPr>
    </w:p>
    <w:p w:rsidR="00092CDA" w:rsidRDefault="00092CDA" w:rsidP="00690206">
      <w:pPr>
        <w:sectPr w:rsidR="00092CDA" w:rsidSect="007D03E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fmt="lowerRoman" w:start="1"/>
          <w:cols w:space="708"/>
          <w:docGrid w:linePitch="360"/>
        </w:sectPr>
      </w:pPr>
    </w:p>
    <w:p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rsidR="00562917" w:rsidRDefault="00562917" w:rsidP="00051ED9"/>
    <w:p w:rsidR="007E0CBF" w:rsidRDefault="004A0F80">
      <w:pPr>
        <w:pStyle w:val="TOC1"/>
        <w:rPr>
          <w:rFonts w:eastAsiaTheme="minorEastAsia" w:cstheme="minorBidi"/>
          <w:b w:val="0"/>
          <w:bCs w:val="0"/>
          <w:caps w:val="0"/>
          <w:noProof/>
          <w:sz w:val="22"/>
          <w:szCs w:val="22"/>
          <w:lang w:eastAsia="en-GB" w:bidi="ar-SA"/>
        </w:rPr>
      </w:pPr>
      <w:r>
        <w:fldChar w:fldCharType="begin"/>
      </w:r>
      <w:r>
        <w:instrText xml:space="preserve"> TOC \o "1-2" \h \z \u </w:instrText>
      </w:r>
      <w:r>
        <w:fldChar w:fldCharType="separate"/>
      </w:r>
      <w:hyperlink w:anchor="_Toc379548472" w:history="1">
        <w:r w:rsidR="007E0CBF" w:rsidRPr="003A5F74">
          <w:rPr>
            <w:rStyle w:val="Hyperlink"/>
            <w:noProof/>
            <w:lang w:val="en-AU"/>
          </w:rPr>
          <w:t>Executive Summary</w:t>
        </w:r>
        <w:r w:rsidR="007E0CBF">
          <w:rPr>
            <w:noProof/>
            <w:webHidden/>
          </w:rPr>
          <w:tab/>
        </w:r>
        <w:r w:rsidR="007E0CBF">
          <w:rPr>
            <w:noProof/>
            <w:webHidden/>
          </w:rPr>
          <w:fldChar w:fldCharType="begin"/>
        </w:r>
        <w:r w:rsidR="007E0CBF">
          <w:rPr>
            <w:noProof/>
            <w:webHidden/>
          </w:rPr>
          <w:instrText xml:space="preserve"> PAGEREF _Toc379548472 \h </w:instrText>
        </w:r>
        <w:r w:rsidR="007E0CBF">
          <w:rPr>
            <w:noProof/>
            <w:webHidden/>
          </w:rPr>
        </w:r>
        <w:r w:rsidR="007E0CBF">
          <w:rPr>
            <w:noProof/>
            <w:webHidden/>
          </w:rPr>
          <w:fldChar w:fldCharType="separate"/>
        </w:r>
        <w:r w:rsidR="0032098A">
          <w:rPr>
            <w:noProof/>
            <w:webHidden/>
          </w:rPr>
          <w:t>i</w:t>
        </w:r>
        <w:r w:rsidR="007E0CBF">
          <w:rPr>
            <w:noProof/>
            <w:webHidden/>
          </w:rPr>
          <w:fldChar w:fldCharType="end"/>
        </w:r>
      </w:hyperlink>
    </w:p>
    <w:p w:rsidR="007E0CBF" w:rsidRDefault="00FC4F26">
      <w:pPr>
        <w:pStyle w:val="TOC1"/>
        <w:rPr>
          <w:rFonts w:eastAsiaTheme="minorEastAsia" w:cstheme="minorBidi"/>
          <w:b w:val="0"/>
          <w:bCs w:val="0"/>
          <w:caps w:val="0"/>
          <w:noProof/>
          <w:sz w:val="22"/>
          <w:szCs w:val="22"/>
          <w:lang w:eastAsia="en-GB" w:bidi="ar-SA"/>
        </w:rPr>
      </w:pPr>
      <w:hyperlink w:anchor="_Toc379548473" w:history="1">
        <w:r w:rsidR="007E0CBF" w:rsidRPr="003A5F74">
          <w:rPr>
            <w:rStyle w:val="Hyperlink"/>
            <w:noProof/>
          </w:rPr>
          <w:t>1.</w:t>
        </w:r>
        <w:r w:rsidR="007E0CBF">
          <w:rPr>
            <w:rFonts w:eastAsiaTheme="minorEastAsia" w:cstheme="minorBidi"/>
            <w:b w:val="0"/>
            <w:bCs w:val="0"/>
            <w:caps w:val="0"/>
            <w:noProof/>
            <w:sz w:val="22"/>
            <w:szCs w:val="22"/>
            <w:lang w:eastAsia="en-GB" w:bidi="ar-SA"/>
          </w:rPr>
          <w:tab/>
        </w:r>
        <w:r w:rsidR="007E0CBF" w:rsidRPr="003A5F74">
          <w:rPr>
            <w:rStyle w:val="Hyperlink"/>
            <w:noProof/>
          </w:rPr>
          <w:t>Purpose</w:t>
        </w:r>
        <w:r w:rsidR="007E0CBF">
          <w:rPr>
            <w:noProof/>
            <w:webHidden/>
          </w:rPr>
          <w:tab/>
        </w:r>
        <w:r w:rsidR="007E0CBF">
          <w:rPr>
            <w:noProof/>
            <w:webHidden/>
          </w:rPr>
          <w:fldChar w:fldCharType="begin"/>
        </w:r>
        <w:r w:rsidR="007E0CBF">
          <w:rPr>
            <w:noProof/>
            <w:webHidden/>
          </w:rPr>
          <w:instrText xml:space="preserve"> PAGEREF _Toc379548473 \h </w:instrText>
        </w:r>
        <w:r w:rsidR="007E0CBF">
          <w:rPr>
            <w:noProof/>
            <w:webHidden/>
          </w:rPr>
        </w:r>
        <w:r w:rsidR="007E0CBF">
          <w:rPr>
            <w:noProof/>
            <w:webHidden/>
          </w:rPr>
          <w:fldChar w:fldCharType="separate"/>
        </w:r>
        <w:r w:rsidR="0032098A">
          <w:rPr>
            <w:noProof/>
            <w:webHidden/>
          </w:rPr>
          <w:t>2</w:t>
        </w:r>
        <w:r w:rsidR="007E0CBF">
          <w:rPr>
            <w:noProof/>
            <w:webHidden/>
          </w:rPr>
          <w:fldChar w:fldCharType="end"/>
        </w:r>
      </w:hyperlink>
    </w:p>
    <w:p w:rsidR="007E0CBF" w:rsidRDefault="00FC4F26">
      <w:pPr>
        <w:pStyle w:val="TOC1"/>
        <w:rPr>
          <w:rFonts w:eastAsiaTheme="minorEastAsia" w:cstheme="minorBidi"/>
          <w:b w:val="0"/>
          <w:bCs w:val="0"/>
          <w:caps w:val="0"/>
          <w:noProof/>
          <w:sz w:val="22"/>
          <w:szCs w:val="22"/>
          <w:lang w:eastAsia="en-GB" w:bidi="ar-SA"/>
        </w:rPr>
      </w:pPr>
      <w:hyperlink w:anchor="_Toc379548474" w:history="1">
        <w:r w:rsidR="007E0CBF" w:rsidRPr="003A5F74">
          <w:rPr>
            <w:rStyle w:val="Hyperlink"/>
            <w:noProof/>
          </w:rPr>
          <w:t>2.</w:t>
        </w:r>
        <w:r w:rsidR="007E0CBF">
          <w:rPr>
            <w:rFonts w:eastAsiaTheme="minorEastAsia" w:cstheme="minorBidi"/>
            <w:b w:val="0"/>
            <w:bCs w:val="0"/>
            <w:caps w:val="0"/>
            <w:noProof/>
            <w:sz w:val="22"/>
            <w:szCs w:val="22"/>
            <w:lang w:eastAsia="en-GB" w:bidi="ar-SA"/>
          </w:rPr>
          <w:tab/>
        </w:r>
        <w:r w:rsidR="007E0CBF" w:rsidRPr="003A5F74">
          <w:rPr>
            <w:rStyle w:val="Hyperlink"/>
            <w:noProof/>
          </w:rPr>
          <w:t>What types of dietary fibre substances are naturally occurring in foods?</w:t>
        </w:r>
        <w:r w:rsidR="007E0CBF">
          <w:rPr>
            <w:noProof/>
            <w:webHidden/>
          </w:rPr>
          <w:tab/>
        </w:r>
        <w:r w:rsidR="007E0CBF">
          <w:rPr>
            <w:noProof/>
            <w:webHidden/>
          </w:rPr>
          <w:fldChar w:fldCharType="begin"/>
        </w:r>
        <w:r w:rsidR="007E0CBF">
          <w:rPr>
            <w:noProof/>
            <w:webHidden/>
          </w:rPr>
          <w:instrText xml:space="preserve"> PAGEREF _Toc379548474 \h </w:instrText>
        </w:r>
        <w:r w:rsidR="007E0CBF">
          <w:rPr>
            <w:noProof/>
            <w:webHidden/>
          </w:rPr>
        </w:r>
        <w:r w:rsidR="007E0CBF">
          <w:rPr>
            <w:noProof/>
            <w:webHidden/>
          </w:rPr>
          <w:fldChar w:fldCharType="separate"/>
        </w:r>
        <w:r w:rsidR="0032098A">
          <w:rPr>
            <w:noProof/>
            <w:webHidden/>
          </w:rPr>
          <w:t>2</w:t>
        </w:r>
        <w:r w:rsidR="007E0CBF">
          <w:rPr>
            <w:noProof/>
            <w:webHidden/>
          </w:rPr>
          <w:fldChar w:fldCharType="end"/>
        </w:r>
      </w:hyperlink>
    </w:p>
    <w:p w:rsidR="007E0CBF" w:rsidRDefault="00FC4F26">
      <w:pPr>
        <w:pStyle w:val="TOC2"/>
        <w:tabs>
          <w:tab w:val="left" w:pos="880"/>
          <w:tab w:val="right" w:leader="dot" w:pos="9016"/>
        </w:tabs>
        <w:rPr>
          <w:rFonts w:eastAsiaTheme="minorEastAsia" w:cstheme="minorBidi"/>
          <w:smallCaps w:val="0"/>
          <w:noProof/>
          <w:sz w:val="22"/>
          <w:szCs w:val="22"/>
          <w:lang w:eastAsia="en-GB" w:bidi="ar-SA"/>
        </w:rPr>
      </w:pPr>
      <w:hyperlink w:anchor="_Toc379548475" w:history="1">
        <w:r w:rsidR="007E0CBF" w:rsidRPr="003A5F74">
          <w:rPr>
            <w:rStyle w:val="Hyperlink"/>
            <w:noProof/>
          </w:rPr>
          <w:t>2.1</w:t>
        </w:r>
        <w:r w:rsidR="007E0CBF">
          <w:rPr>
            <w:rFonts w:eastAsiaTheme="minorEastAsia" w:cstheme="minorBidi"/>
            <w:smallCaps w:val="0"/>
            <w:noProof/>
            <w:sz w:val="22"/>
            <w:szCs w:val="22"/>
            <w:lang w:eastAsia="en-GB" w:bidi="ar-SA"/>
          </w:rPr>
          <w:tab/>
        </w:r>
        <w:r w:rsidR="007E0CBF" w:rsidRPr="003A5F74">
          <w:rPr>
            <w:rStyle w:val="Hyperlink"/>
            <w:noProof/>
          </w:rPr>
          <w:t>Defining dietary fibre</w:t>
        </w:r>
        <w:r w:rsidR="007E0CBF">
          <w:rPr>
            <w:noProof/>
            <w:webHidden/>
          </w:rPr>
          <w:tab/>
        </w:r>
        <w:r w:rsidR="007E0CBF">
          <w:rPr>
            <w:noProof/>
            <w:webHidden/>
          </w:rPr>
          <w:fldChar w:fldCharType="begin"/>
        </w:r>
        <w:r w:rsidR="007E0CBF">
          <w:rPr>
            <w:noProof/>
            <w:webHidden/>
          </w:rPr>
          <w:instrText xml:space="preserve"> PAGEREF _Toc379548475 \h </w:instrText>
        </w:r>
        <w:r w:rsidR="007E0CBF">
          <w:rPr>
            <w:noProof/>
            <w:webHidden/>
          </w:rPr>
        </w:r>
        <w:r w:rsidR="007E0CBF">
          <w:rPr>
            <w:noProof/>
            <w:webHidden/>
          </w:rPr>
          <w:fldChar w:fldCharType="separate"/>
        </w:r>
        <w:r w:rsidR="0032098A">
          <w:rPr>
            <w:noProof/>
            <w:webHidden/>
          </w:rPr>
          <w:t>2</w:t>
        </w:r>
        <w:r w:rsidR="007E0CBF">
          <w:rPr>
            <w:noProof/>
            <w:webHidden/>
          </w:rPr>
          <w:fldChar w:fldCharType="end"/>
        </w:r>
      </w:hyperlink>
    </w:p>
    <w:p w:rsidR="007E0CBF" w:rsidRDefault="00FC4F26">
      <w:pPr>
        <w:pStyle w:val="TOC2"/>
        <w:tabs>
          <w:tab w:val="left" w:pos="880"/>
          <w:tab w:val="right" w:leader="dot" w:pos="9016"/>
        </w:tabs>
        <w:rPr>
          <w:rFonts w:eastAsiaTheme="minorEastAsia" w:cstheme="minorBidi"/>
          <w:smallCaps w:val="0"/>
          <w:noProof/>
          <w:sz w:val="22"/>
          <w:szCs w:val="22"/>
          <w:lang w:eastAsia="en-GB" w:bidi="ar-SA"/>
        </w:rPr>
      </w:pPr>
      <w:hyperlink w:anchor="_Toc379548476" w:history="1">
        <w:r w:rsidR="007E0CBF" w:rsidRPr="003A5F74">
          <w:rPr>
            <w:rStyle w:val="Hyperlink"/>
            <w:noProof/>
            <w:lang w:val="en-AU"/>
          </w:rPr>
          <w:t>2.2</w:t>
        </w:r>
        <w:r w:rsidR="007E0CBF">
          <w:rPr>
            <w:rFonts w:eastAsiaTheme="minorEastAsia" w:cstheme="minorBidi"/>
            <w:smallCaps w:val="0"/>
            <w:noProof/>
            <w:sz w:val="22"/>
            <w:szCs w:val="22"/>
            <w:lang w:eastAsia="en-GB" w:bidi="ar-SA"/>
          </w:rPr>
          <w:tab/>
        </w:r>
        <w:r w:rsidR="007E0CBF" w:rsidRPr="003A5F74">
          <w:rPr>
            <w:rStyle w:val="Hyperlink"/>
            <w:noProof/>
            <w:lang w:val="en-AU"/>
          </w:rPr>
          <w:t>Types of dietary fibre in foods</w:t>
        </w:r>
        <w:r w:rsidR="007E0CBF">
          <w:rPr>
            <w:noProof/>
            <w:webHidden/>
          </w:rPr>
          <w:tab/>
        </w:r>
        <w:r w:rsidR="007E0CBF">
          <w:rPr>
            <w:noProof/>
            <w:webHidden/>
          </w:rPr>
          <w:fldChar w:fldCharType="begin"/>
        </w:r>
        <w:r w:rsidR="007E0CBF">
          <w:rPr>
            <w:noProof/>
            <w:webHidden/>
          </w:rPr>
          <w:instrText xml:space="preserve"> PAGEREF _Toc379548476 \h </w:instrText>
        </w:r>
        <w:r w:rsidR="007E0CBF">
          <w:rPr>
            <w:noProof/>
            <w:webHidden/>
          </w:rPr>
        </w:r>
        <w:r w:rsidR="007E0CBF">
          <w:rPr>
            <w:noProof/>
            <w:webHidden/>
          </w:rPr>
          <w:fldChar w:fldCharType="separate"/>
        </w:r>
        <w:r w:rsidR="0032098A">
          <w:rPr>
            <w:noProof/>
            <w:webHidden/>
          </w:rPr>
          <w:t>4</w:t>
        </w:r>
        <w:r w:rsidR="007E0CBF">
          <w:rPr>
            <w:noProof/>
            <w:webHidden/>
          </w:rPr>
          <w:fldChar w:fldCharType="end"/>
        </w:r>
      </w:hyperlink>
    </w:p>
    <w:p w:rsidR="007E0CBF" w:rsidRDefault="00FC4F26">
      <w:pPr>
        <w:pStyle w:val="TOC1"/>
        <w:rPr>
          <w:rFonts w:eastAsiaTheme="minorEastAsia" w:cstheme="minorBidi"/>
          <w:b w:val="0"/>
          <w:bCs w:val="0"/>
          <w:caps w:val="0"/>
          <w:noProof/>
          <w:sz w:val="22"/>
          <w:szCs w:val="22"/>
          <w:lang w:eastAsia="en-GB" w:bidi="ar-SA"/>
        </w:rPr>
      </w:pPr>
      <w:hyperlink w:anchor="_Toc379548477" w:history="1">
        <w:r w:rsidR="007E0CBF" w:rsidRPr="003A5F74">
          <w:rPr>
            <w:rStyle w:val="Hyperlink"/>
            <w:noProof/>
          </w:rPr>
          <w:t>3.</w:t>
        </w:r>
        <w:r w:rsidR="007E0CBF">
          <w:rPr>
            <w:rFonts w:eastAsiaTheme="minorEastAsia" w:cstheme="minorBidi"/>
            <w:b w:val="0"/>
            <w:bCs w:val="0"/>
            <w:caps w:val="0"/>
            <w:noProof/>
            <w:sz w:val="22"/>
            <w:szCs w:val="22"/>
            <w:lang w:eastAsia="en-GB" w:bidi="ar-SA"/>
          </w:rPr>
          <w:tab/>
        </w:r>
        <w:r w:rsidR="007E0CBF" w:rsidRPr="003A5F74">
          <w:rPr>
            <w:rStyle w:val="Hyperlink"/>
            <w:noProof/>
          </w:rPr>
          <w:t>What are the technical and practical considerations when distinguishing natural dietary fibre from refined dietary fibre?</w:t>
        </w:r>
        <w:r w:rsidR="007E0CBF">
          <w:rPr>
            <w:noProof/>
            <w:webHidden/>
          </w:rPr>
          <w:tab/>
        </w:r>
        <w:r w:rsidR="007E0CBF">
          <w:rPr>
            <w:noProof/>
            <w:webHidden/>
          </w:rPr>
          <w:fldChar w:fldCharType="begin"/>
        </w:r>
        <w:r w:rsidR="007E0CBF">
          <w:rPr>
            <w:noProof/>
            <w:webHidden/>
          </w:rPr>
          <w:instrText xml:space="preserve"> PAGEREF _Toc379548477 \h </w:instrText>
        </w:r>
        <w:r w:rsidR="007E0CBF">
          <w:rPr>
            <w:noProof/>
            <w:webHidden/>
          </w:rPr>
        </w:r>
        <w:r w:rsidR="007E0CBF">
          <w:rPr>
            <w:noProof/>
            <w:webHidden/>
          </w:rPr>
          <w:fldChar w:fldCharType="separate"/>
        </w:r>
        <w:r w:rsidR="0032098A">
          <w:rPr>
            <w:noProof/>
            <w:webHidden/>
          </w:rPr>
          <w:t>5</w:t>
        </w:r>
        <w:r w:rsidR="007E0CBF">
          <w:rPr>
            <w:noProof/>
            <w:webHidden/>
          </w:rPr>
          <w:fldChar w:fldCharType="end"/>
        </w:r>
      </w:hyperlink>
    </w:p>
    <w:p w:rsidR="007E0CBF" w:rsidRDefault="00FC4F26">
      <w:pPr>
        <w:pStyle w:val="TOC1"/>
        <w:rPr>
          <w:rFonts w:eastAsiaTheme="minorEastAsia" w:cstheme="minorBidi"/>
          <w:b w:val="0"/>
          <w:bCs w:val="0"/>
          <w:caps w:val="0"/>
          <w:noProof/>
          <w:sz w:val="22"/>
          <w:szCs w:val="22"/>
          <w:lang w:eastAsia="en-GB" w:bidi="ar-SA"/>
        </w:rPr>
      </w:pPr>
      <w:hyperlink w:anchor="_Toc379548478" w:history="1">
        <w:r w:rsidR="007E0CBF" w:rsidRPr="003A5F74">
          <w:rPr>
            <w:rStyle w:val="Hyperlink"/>
            <w:noProof/>
            <w:lang w:val="en-AU"/>
          </w:rPr>
          <w:t>4.</w:t>
        </w:r>
        <w:r w:rsidR="007E0CBF">
          <w:rPr>
            <w:rFonts w:eastAsiaTheme="minorEastAsia" w:cstheme="minorBidi"/>
            <w:b w:val="0"/>
            <w:bCs w:val="0"/>
            <w:caps w:val="0"/>
            <w:noProof/>
            <w:sz w:val="22"/>
            <w:szCs w:val="22"/>
            <w:lang w:eastAsia="en-GB" w:bidi="ar-SA"/>
          </w:rPr>
          <w:tab/>
        </w:r>
        <w:r w:rsidR="007E0CBF" w:rsidRPr="003A5F74">
          <w:rPr>
            <w:rStyle w:val="Hyperlink"/>
            <w:noProof/>
            <w:lang w:val="en-AU"/>
          </w:rPr>
          <w:t>What New Zealand and Australian foods contain refined versus natural dietary fibres?</w:t>
        </w:r>
        <w:r w:rsidR="007E0CBF">
          <w:rPr>
            <w:noProof/>
            <w:webHidden/>
          </w:rPr>
          <w:tab/>
        </w:r>
        <w:r w:rsidR="007E0CBF">
          <w:rPr>
            <w:noProof/>
            <w:webHidden/>
          </w:rPr>
          <w:fldChar w:fldCharType="begin"/>
        </w:r>
        <w:r w:rsidR="007E0CBF">
          <w:rPr>
            <w:noProof/>
            <w:webHidden/>
          </w:rPr>
          <w:instrText xml:space="preserve"> PAGEREF _Toc379548478 \h </w:instrText>
        </w:r>
        <w:r w:rsidR="007E0CBF">
          <w:rPr>
            <w:noProof/>
            <w:webHidden/>
          </w:rPr>
        </w:r>
        <w:r w:rsidR="007E0CBF">
          <w:rPr>
            <w:noProof/>
            <w:webHidden/>
          </w:rPr>
          <w:fldChar w:fldCharType="separate"/>
        </w:r>
        <w:r w:rsidR="0032098A">
          <w:rPr>
            <w:noProof/>
            <w:webHidden/>
          </w:rPr>
          <w:t>10</w:t>
        </w:r>
        <w:r w:rsidR="007E0CBF">
          <w:rPr>
            <w:noProof/>
            <w:webHidden/>
          </w:rPr>
          <w:fldChar w:fldCharType="end"/>
        </w:r>
      </w:hyperlink>
    </w:p>
    <w:p w:rsidR="007E0CBF" w:rsidRDefault="00FC4F26">
      <w:pPr>
        <w:pStyle w:val="TOC2"/>
        <w:tabs>
          <w:tab w:val="left" w:pos="880"/>
          <w:tab w:val="right" w:leader="dot" w:pos="9016"/>
        </w:tabs>
        <w:rPr>
          <w:rFonts w:eastAsiaTheme="minorEastAsia" w:cstheme="minorBidi"/>
          <w:smallCaps w:val="0"/>
          <w:noProof/>
          <w:sz w:val="22"/>
          <w:szCs w:val="22"/>
          <w:lang w:eastAsia="en-GB" w:bidi="ar-SA"/>
        </w:rPr>
      </w:pPr>
      <w:hyperlink w:anchor="_Toc379548479" w:history="1">
        <w:r w:rsidR="007E0CBF" w:rsidRPr="003A5F74">
          <w:rPr>
            <w:rStyle w:val="Hyperlink"/>
            <w:noProof/>
            <w:lang w:val="en-AU"/>
          </w:rPr>
          <w:t>4.1</w:t>
        </w:r>
        <w:r w:rsidR="007E0CBF">
          <w:rPr>
            <w:rFonts w:eastAsiaTheme="minorEastAsia" w:cstheme="minorBidi"/>
            <w:smallCaps w:val="0"/>
            <w:noProof/>
            <w:sz w:val="22"/>
            <w:szCs w:val="22"/>
            <w:lang w:eastAsia="en-GB" w:bidi="ar-SA"/>
          </w:rPr>
          <w:tab/>
        </w:r>
        <w:r w:rsidR="007E0CBF" w:rsidRPr="003A5F74">
          <w:rPr>
            <w:rStyle w:val="Hyperlink"/>
            <w:noProof/>
            <w:lang w:val="en-AU"/>
          </w:rPr>
          <w:t>Methods</w:t>
        </w:r>
        <w:r w:rsidR="007E0CBF">
          <w:rPr>
            <w:noProof/>
            <w:webHidden/>
          </w:rPr>
          <w:tab/>
        </w:r>
        <w:r w:rsidR="007E0CBF">
          <w:rPr>
            <w:noProof/>
            <w:webHidden/>
          </w:rPr>
          <w:fldChar w:fldCharType="begin"/>
        </w:r>
        <w:r w:rsidR="007E0CBF">
          <w:rPr>
            <w:noProof/>
            <w:webHidden/>
          </w:rPr>
          <w:instrText xml:space="preserve"> PAGEREF _Toc379548479 \h </w:instrText>
        </w:r>
        <w:r w:rsidR="007E0CBF">
          <w:rPr>
            <w:noProof/>
            <w:webHidden/>
          </w:rPr>
        </w:r>
        <w:r w:rsidR="007E0CBF">
          <w:rPr>
            <w:noProof/>
            <w:webHidden/>
          </w:rPr>
          <w:fldChar w:fldCharType="separate"/>
        </w:r>
        <w:r w:rsidR="0032098A">
          <w:rPr>
            <w:noProof/>
            <w:webHidden/>
          </w:rPr>
          <w:t>10</w:t>
        </w:r>
        <w:r w:rsidR="007E0CBF">
          <w:rPr>
            <w:noProof/>
            <w:webHidden/>
          </w:rPr>
          <w:fldChar w:fldCharType="end"/>
        </w:r>
      </w:hyperlink>
    </w:p>
    <w:p w:rsidR="007E0CBF" w:rsidRDefault="00FC4F26">
      <w:pPr>
        <w:pStyle w:val="TOC2"/>
        <w:tabs>
          <w:tab w:val="left" w:pos="880"/>
          <w:tab w:val="right" w:leader="dot" w:pos="9016"/>
        </w:tabs>
        <w:rPr>
          <w:rFonts w:eastAsiaTheme="minorEastAsia" w:cstheme="minorBidi"/>
          <w:smallCaps w:val="0"/>
          <w:noProof/>
          <w:sz w:val="22"/>
          <w:szCs w:val="22"/>
          <w:lang w:eastAsia="en-GB" w:bidi="ar-SA"/>
        </w:rPr>
      </w:pPr>
      <w:hyperlink w:anchor="_Toc379548480" w:history="1">
        <w:r w:rsidR="007E0CBF" w:rsidRPr="003A5F74">
          <w:rPr>
            <w:rStyle w:val="Hyperlink"/>
            <w:noProof/>
            <w:lang w:val="en-AU"/>
          </w:rPr>
          <w:t>4.2</w:t>
        </w:r>
        <w:r w:rsidR="007E0CBF">
          <w:rPr>
            <w:rFonts w:eastAsiaTheme="minorEastAsia" w:cstheme="minorBidi"/>
            <w:smallCaps w:val="0"/>
            <w:noProof/>
            <w:sz w:val="22"/>
            <w:szCs w:val="22"/>
            <w:lang w:eastAsia="en-GB" w:bidi="ar-SA"/>
          </w:rPr>
          <w:tab/>
        </w:r>
        <w:r w:rsidR="007E0CBF" w:rsidRPr="003A5F74">
          <w:rPr>
            <w:rStyle w:val="Hyperlink"/>
            <w:noProof/>
            <w:lang w:val="en-AU"/>
          </w:rPr>
          <w:t>Results</w:t>
        </w:r>
        <w:r w:rsidR="007E0CBF">
          <w:rPr>
            <w:noProof/>
            <w:webHidden/>
          </w:rPr>
          <w:tab/>
        </w:r>
        <w:r w:rsidR="007E0CBF">
          <w:rPr>
            <w:noProof/>
            <w:webHidden/>
          </w:rPr>
          <w:fldChar w:fldCharType="begin"/>
        </w:r>
        <w:r w:rsidR="007E0CBF">
          <w:rPr>
            <w:noProof/>
            <w:webHidden/>
          </w:rPr>
          <w:instrText xml:space="preserve"> PAGEREF _Toc379548480 \h </w:instrText>
        </w:r>
        <w:r w:rsidR="007E0CBF">
          <w:rPr>
            <w:noProof/>
            <w:webHidden/>
          </w:rPr>
        </w:r>
        <w:r w:rsidR="007E0CBF">
          <w:rPr>
            <w:noProof/>
            <w:webHidden/>
          </w:rPr>
          <w:fldChar w:fldCharType="separate"/>
        </w:r>
        <w:r w:rsidR="0032098A">
          <w:rPr>
            <w:noProof/>
            <w:webHidden/>
          </w:rPr>
          <w:t>11</w:t>
        </w:r>
        <w:r w:rsidR="007E0CBF">
          <w:rPr>
            <w:noProof/>
            <w:webHidden/>
          </w:rPr>
          <w:fldChar w:fldCharType="end"/>
        </w:r>
      </w:hyperlink>
    </w:p>
    <w:p w:rsidR="007E0CBF" w:rsidRDefault="00FC4F26">
      <w:pPr>
        <w:pStyle w:val="TOC1"/>
        <w:rPr>
          <w:rFonts w:eastAsiaTheme="minorEastAsia" w:cstheme="minorBidi"/>
          <w:b w:val="0"/>
          <w:bCs w:val="0"/>
          <w:caps w:val="0"/>
          <w:noProof/>
          <w:sz w:val="22"/>
          <w:szCs w:val="22"/>
          <w:lang w:eastAsia="en-GB" w:bidi="ar-SA"/>
        </w:rPr>
      </w:pPr>
      <w:hyperlink w:anchor="_Toc379548481" w:history="1">
        <w:r w:rsidR="007E0CBF" w:rsidRPr="003A5F74">
          <w:rPr>
            <w:rStyle w:val="Hyperlink"/>
            <w:noProof/>
          </w:rPr>
          <w:t>5.</w:t>
        </w:r>
        <w:r w:rsidR="007E0CBF">
          <w:rPr>
            <w:rFonts w:eastAsiaTheme="minorEastAsia" w:cstheme="minorBidi"/>
            <w:b w:val="0"/>
            <w:bCs w:val="0"/>
            <w:caps w:val="0"/>
            <w:noProof/>
            <w:sz w:val="22"/>
            <w:szCs w:val="22"/>
            <w:lang w:eastAsia="en-GB" w:bidi="ar-SA"/>
          </w:rPr>
          <w:tab/>
        </w:r>
        <w:r w:rsidR="007E0CBF" w:rsidRPr="003A5F74">
          <w:rPr>
            <w:rStyle w:val="Hyperlink"/>
            <w:noProof/>
          </w:rPr>
          <w:t>Are there methods that can be used to estimate natural dietary fibre levels separate from refined dietary fibre levels in foods?</w:t>
        </w:r>
        <w:r w:rsidR="007E0CBF">
          <w:rPr>
            <w:noProof/>
            <w:webHidden/>
          </w:rPr>
          <w:tab/>
        </w:r>
        <w:r w:rsidR="007E0CBF">
          <w:rPr>
            <w:noProof/>
            <w:webHidden/>
          </w:rPr>
          <w:fldChar w:fldCharType="begin"/>
        </w:r>
        <w:r w:rsidR="007E0CBF">
          <w:rPr>
            <w:noProof/>
            <w:webHidden/>
          </w:rPr>
          <w:instrText xml:space="preserve"> PAGEREF _Toc379548481 \h </w:instrText>
        </w:r>
        <w:r w:rsidR="007E0CBF">
          <w:rPr>
            <w:noProof/>
            <w:webHidden/>
          </w:rPr>
        </w:r>
        <w:r w:rsidR="007E0CBF">
          <w:rPr>
            <w:noProof/>
            <w:webHidden/>
          </w:rPr>
          <w:fldChar w:fldCharType="separate"/>
        </w:r>
        <w:r w:rsidR="0032098A">
          <w:rPr>
            <w:noProof/>
            <w:webHidden/>
          </w:rPr>
          <w:t>12</w:t>
        </w:r>
        <w:r w:rsidR="007E0CBF">
          <w:rPr>
            <w:noProof/>
            <w:webHidden/>
          </w:rPr>
          <w:fldChar w:fldCharType="end"/>
        </w:r>
      </w:hyperlink>
    </w:p>
    <w:p w:rsidR="007E0CBF" w:rsidRDefault="00FC4F26">
      <w:pPr>
        <w:pStyle w:val="TOC2"/>
        <w:tabs>
          <w:tab w:val="left" w:pos="880"/>
          <w:tab w:val="right" w:leader="dot" w:pos="9016"/>
        </w:tabs>
        <w:rPr>
          <w:rFonts w:eastAsiaTheme="minorEastAsia" w:cstheme="minorBidi"/>
          <w:smallCaps w:val="0"/>
          <w:noProof/>
          <w:sz w:val="22"/>
          <w:szCs w:val="22"/>
          <w:lang w:eastAsia="en-GB" w:bidi="ar-SA"/>
        </w:rPr>
      </w:pPr>
      <w:hyperlink w:anchor="_Toc379548482" w:history="1">
        <w:r w:rsidR="007E0CBF" w:rsidRPr="003A5F74">
          <w:rPr>
            <w:rStyle w:val="Hyperlink"/>
            <w:noProof/>
            <w:lang w:val="en-AU"/>
          </w:rPr>
          <w:t>5.1</w:t>
        </w:r>
        <w:r w:rsidR="007E0CBF">
          <w:rPr>
            <w:rFonts w:eastAsiaTheme="minorEastAsia" w:cstheme="minorBidi"/>
            <w:smallCaps w:val="0"/>
            <w:noProof/>
            <w:sz w:val="22"/>
            <w:szCs w:val="22"/>
            <w:lang w:eastAsia="en-GB" w:bidi="ar-SA"/>
          </w:rPr>
          <w:tab/>
        </w:r>
        <w:r w:rsidR="007E0CBF" w:rsidRPr="003A5F74">
          <w:rPr>
            <w:rStyle w:val="Hyperlink"/>
            <w:noProof/>
            <w:lang w:val="en-AU"/>
          </w:rPr>
          <w:t>Direct laboratory analysis</w:t>
        </w:r>
        <w:r w:rsidR="007E0CBF">
          <w:rPr>
            <w:noProof/>
            <w:webHidden/>
          </w:rPr>
          <w:tab/>
        </w:r>
        <w:r w:rsidR="007E0CBF">
          <w:rPr>
            <w:noProof/>
            <w:webHidden/>
          </w:rPr>
          <w:fldChar w:fldCharType="begin"/>
        </w:r>
        <w:r w:rsidR="007E0CBF">
          <w:rPr>
            <w:noProof/>
            <w:webHidden/>
          </w:rPr>
          <w:instrText xml:space="preserve"> PAGEREF _Toc379548482 \h </w:instrText>
        </w:r>
        <w:r w:rsidR="007E0CBF">
          <w:rPr>
            <w:noProof/>
            <w:webHidden/>
          </w:rPr>
        </w:r>
        <w:r w:rsidR="007E0CBF">
          <w:rPr>
            <w:noProof/>
            <w:webHidden/>
          </w:rPr>
          <w:fldChar w:fldCharType="separate"/>
        </w:r>
        <w:r w:rsidR="0032098A">
          <w:rPr>
            <w:noProof/>
            <w:webHidden/>
          </w:rPr>
          <w:t>12</w:t>
        </w:r>
        <w:r w:rsidR="007E0CBF">
          <w:rPr>
            <w:noProof/>
            <w:webHidden/>
          </w:rPr>
          <w:fldChar w:fldCharType="end"/>
        </w:r>
      </w:hyperlink>
    </w:p>
    <w:p w:rsidR="007E0CBF" w:rsidRDefault="00FC4F26">
      <w:pPr>
        <w:pStyle w:val="TOC2"/>
        <w:tabs>
          <w:tab w:val="left" w:pos="880"/>
          <w:tab w:val="right" w:leader="dot" w:pos="9016"/>
        </w:tabs>
        <w:rPr>
          <w:rFonts w:eastAsiaTheme="minorEastAsia" w:cstheme="minorBidi"/>
          <w:smallCaps w:val="0"/>
          <w:noProof/>
          <w:sz w:val="22"/>
          <w:szCs w:val="22"/>
          <w:lang w:eastAsia="en-GB" w:bidi="ar-SA"/>
        </w:rPr>
      </w:pPr>
      <w:hyperlink w:anchor="_Toc379548483" w:history="1">
        <w:r w:rsidR="007E0CBF" w:rsidRPr="003A5F74">
          <w:rPr>
            <w:rStyle w:val="Hyperlink"/>
            <w:noProof/>
          </w:rPr>
          <w:t>5.2</w:t>
        </w:r>
        <w:r w:rsidR="007E0CBF">
          <w:rPr>
            <w:rFonts w:eastAsiaTheme="minorEastAsia" w:cstheme="minorBidi"/>
            <w:smallCaps w:val="0"/>
            <w:noProof/>
            <w:sz w:val="22"/>
            <w:szCs w:val="22"/>
            <w:lang w:eastAsia="en-GB" w:bidi="ar-SA"/>
          </w:rPr>
          <w:tab/>
        </w:r>
        <w:r w:rsidR="007E0CBF" w:rsidRPr="003A5F74">
          <w:rPr>
            <w:rStyle w:val="Hyperlink"/>
            <w:noProof/>
          </w:rPr>
          <w:t>Estimation of dietary fibre levels using a recipe approach</w:t>
        </w:r>
        <w:r w:rsidR="007E0CBF">
          <w:rPr>
            <w:noProof/>
            <w:webHidden/>
          </w:rPr>
          <w:tab/>
        </w:r>
        <w:r w:rsidR="007E0CBF">
          <w:rPr>
            <w:noProof/>
            <w:webHidden/>
          </w:rPr>
          <w:fldChar w:fldCharType="begin"/>
        </w:r>
        <w:r w:rsidR="007E0CBF">
          <w:rPr>
            <w:noProof/>
            <w:webHidden/>
          </w:rPr>
          <w:instrText xml:space="preserve"> PAGEREF _Toc379548483 \h </w:instrText>
        </w:r>
        <w:r w:rsidR="007E0CBF">
          <w:rPr>
            <w:noProof/>
            <w:webHidden/>
          </w:rPr>
        </w:r>
        <w:r w:rsidR="007E0CBF">
          <w:rPr>
            <w:noProof/>
            <w:webHidden/>
          </w:rPr>
          <w:fldChar w:fldCharType="separate"/>
        </w:r>
        <w:r w:rsidR="0032098A">
          <w:rPr>
            <w:noProof/>
            <w:webHidden/>
          </w:rPr>
          <w:t>14</w:t>
        </w:r>
        <w:r w:rsidR="007E0CBF">
          <w:rPr>
            <w:noProof/>
            <w:webHidden/>
          </w:rPr>
          <w:fldChar w:fldCharType="end"/>
        </w:r>
      </w:hyperlink>
    </w:p>
    <w:p w:rsidR="007E0CBF" w:rsidRDefault="00FC4F26">
      <w:pPr>
        <w:pStyle w:val="TOC1"/>
        <w:rPr>
          <w:rFonts w:eastAsiaTheme="minorEastAsia" w:cstheme="minorBidi"/>
          <w:b w:val="0"/>
          <w:bCs w:val="0"/>
          <w:caps w:val="0"/>
          <w:noProof/>
          <w:sz w:val="22"/>
          <w:szCs w:val="22"/>
          <w:lang w:eastAsia="en-GB" w:bidi="ar-SA"/>
        </w:rPr>
      </w:pPr>
      <w:hyperlink w:anchor="_Toc379548484" w:history="1">
        <w:r w:rsidR="007E0CBF" w:rsidRPr="003A5F74">
          <w:rPr>
            <w:rStyle w:val="Hyperlink"/>
            <w:noProof/>
          </w:rPr>
          <w:t>6.</w:t>
        </w:r>
        <w:r w:rsidR="007E0CBF">
          <w:rPr>
            <w:rFonts w:eastAsiaTheme="minorEastAsia" w:cstheme="minorBidi"/>
            <w:b w:val="0"/>
            <w:bCs w:val="0"/>
            <w:caps w:val="0"/>
            <w:noProof/>
            <w:sz w:val="22"/>
            <w:szCs w:val="22"/>
            <w:lang w:eastAsia="en-GB" w:bidi="ar-SA"/>
          </w:rPr>
          <w:tab/>
        </w:r>
        <w:r w:rsidR="007E0CBF" w:rsidRPr="003A5F74">
          <w:rPr>
            <w:rStyle w:val="Hyperlink"/>
            <w:noProof/>
          </w:rPr>
          <w:t>Do ‘naturally occurring’ and ‘extracted’ forms of dietary fibre have different impacts on the recognised physiological effects of dietary fibre?</w:t>
        </w:r>
        <w:r w:rsidR="007E0CBF">
          <w:rPr>
            <w:noProof/>
            <w:webHidden/>
          </w:rPr>
          <w:tab/>
        </w:r>
        <w:r w:rsidR="007E0CBF">
          <w:rPr>
            <w:noProof/>
            <w:webHidden/>
          </w:rPr>
          <w:fldChar w:fldCharType="begin"/>
        </w:r>
        <w:r w:rsidR="007E0CBF">
          <w:rPr>
            <w:noProof/>
            <w:webHidden/>
          </w:rPr>
          <w:instrText xml:space="preserve"> PAGEREF _Toc379548484 \h </w:instrText>
        </w:r>
        <w:r w:rsidR="007E0CBF">
          <w:rPr>
            <w:noProof/>
            <w:webHidden/>
          </w:rPr>
        </w:r>
        <w:r w:rsidR="007E0CBF">
          <w:rPr>
            <w:noProof/>
            <w:webHidden/>
          </w:rPr>
          <w:fldChar w:fldCharType="separate"/>
        </w:r>
        <w:r w:rsidR="0032098A">
          <w:rPr>
            <w:noProof/>
            <w:webHidden/>
          </w:rPr>
          <w:t>15</w:t>
        </w:r>
        <w:r w:rsidR="007E0CBF">
          <w:rPr>
            <w:noProof/>
            <w:webHidden/>
          </w:rPr>
          <w:fldChar w:fldCharType="end"/>
        </w:r>
      </w:hyperlink>
    </w:p>
    <w:p w:rsidR="007E0CBF" w:rsidRDefault="00FC4F26">
      <w:pPr>
        <w:pStyle w:val="TOC2"/>
        <w:tabs>
          <w:tab w:val="left" w:pos="880"/>
          <w:tab w:val="right" w:leader="dot" w:pos="9016"/>
        </w:tabs>
        <w:rPr>
          <w:rFonts w:eastAsiaTheme="minorEastAsia" w:cstheme="minorBidi"/>
          <w:smallCaps w:val="0"/>
          <w:noProof/>
          <w:sz w:val="22"/>
          <w:szCs w:val="22"/>
          <w:lang w:eastAsia="en-GB" w:bidi="ar-SA"/>
        </w:rPr>
      </w:pPr>
      <w:hyperlink w:anchor="_Toc379548485" w:history="1">
        <w:r w:rsidR="007E0CBF" w:rsidRPr="003A5F74">
          <w:rPr>
            <w:rStyle w:val="Hyperlink"/>
            <w:noProof/>
          </w:rPr>
          <w:t>6.1</w:t>
        </w:r>
        <w:r w:rsidR="007E0CBF">
          <w:rPr>
            <w:rFonts w:eastAsiaTheme="minorEastAsia" w:cstheme="minorBidi"/>
            <w:smallCaps w:val="0"/>
            <w:noProof/>
            <w:sz w:val="22"/>
            <w:szCs w:val="22"/>
            <w:lang w:eastAsia="en-GB" w:bidi="ar-SA"/>
          </w:rPr>
          <w:tab/>
        </w:r>
        <w:r w:rsidR="007E0CBF" w:rsidRPr="003A5F74">
          <w:rPr>
            <w:rStyle w:val="Hyperlink"/>
            <w:noProof/>
          </w:rPr>
          <w:t>Literature Review of the physiological effects of dietary fibre</w:t>
        </w:r>
        <w:r w:rsidR="007E0CBF">
          <w:rPr>
            <w:noProof/>
            <w:webHidden/>
          </w:rPr>
          <w:tab/>
        </w:r>
        <w:r w:rsidR="007E0CBF">
          <w:rPr>
            <w:noProof/>
            <w:webHidden/>
          </w:rPr>
          <w:fldChar w:fldCharType="begin"/>
        </w:r>
        <w:r w:rsidR="007E0CBF">
          <w:rPr>
            <w:noProof/>
            <w:webHidden/>
          </w:rPr>
          <w:instrText xml:space="preserve"> PAGEREF _Toc379548485 \h </w:instrText>
        </w:r>
        <w:r w:rsidR="007E0CBF">
          <w:rPr>
            <w:noProof/>
            <w:webHidden/>
          </w:rPr>
        </w:r>
        <w:r w:rsidR="007E0CBF">
          <w:rPr>
            <w:noProof/>
            <w:webHidden/>
          </w:rPr>
          <w:fldChar w:fldCharType="separate"/>
        </w:r>
        <w:r w:rsidR="0032098A">
          <w:rPr>
            <w:noProof/>
            <w:webHidden/>
          </w:rPr>
          <w:t>16</w:t>
        </w:r>
        <w:r w:rsidR="007E0CBF">
          <w:rPr>
            <w:noProof/>
            <w:webHidden/>
          </w:rPr>
          <w:fldChar w:fldCharType="end"/>
        </w:r>
      </w:hyperlink>
    </w:p>
    <w:p w:rsidR="007E0CBF" w:rsidRDefault="00FC4F26">
      <w:pPr>
        <w:pStyle w:val="TOC2"/>
        <w:tabs>
          <w:tab w:val="left" w:pos="880"/>
          <w:tab w:val="right" w:leader="dot" w:pos="9016"/>
        </w:tabs>
        <w:rPr>
          <w:rFonts w:eastAsiaTheme="minorEastAsia" w:cstheme="minorBidi"/>
          <w:smallCaps w:val="0"/>
          <w:noProof/>
          <w:sz w:val="22"/>
          <w:szCs w:val="22"/>
          <w:lang w:eastAsia="en-GB" w:bidi="ar-SA"/>
        </w:rPr>
      </w:pPr>
      <w:hyperlink w:anchor="_Toc379548486" w:history="1">
        <w:r w:rsidR="007E0CBF" w:rsidRPr="003A5F74">
          <w:rPr>
            <w:rStyle w:val="Hyperlink"/>
            <w:noProof/>
          </w:rPr>
          <w:t>6.2</w:t>
        </w:r>
        <w:r w:rsidR="007E0CBF">
          <w:rPr>
            <w:rFonts w:eastAsiaTheme="minorEastAsia" w:cstheme="minorBidi"/>
            <w:smallCaps w:val="0"/>
            <w:noProof/>
            <w:sz w:val="22"/>
            <w:szCs w:val="22"/>
            <w:lang w:eastAsia="en-GB" w:bidi="ar-SA"/>
          </w:rPr>
          <w:tab/>
        </w:r>
        <w:r w:rsidR="007E0CBF" w:rsidRPr="003A5F74">
          <w:rPr>
            <w:rStyle w:val="Hyperlink"/>
            <w:noProof/>
          </w:rPr>
          <w:t>Health effects of dietary fibre</w:t>
        </w:r>
        <w:r w:rsidR="007E0CBF">
          <w:rPr>
            <w:noProof/>
            <w:webHidden/>
          </w:rPr>
          <w:tab/>
        </w:r>
        <w:r w:rsidR="007E0CBF">
          <w:rPr>
            <w:noProof/>
            <w:webHidden/>
          </w:rPr>
          <w:fldChar w:fldCharType="begin"/>
        </w:r>
        <w:r w:rsidR="007E0CBF">
          <w:rPr>
            <w:noProof/>
            <w:webHidden/>
          </w:rPr>
          <w:instrText xml:space="preserve"> PAGEREF _Toc379548486 \h </w:instrText>
        </w:r>
        <w:r w:rsidR="007E0CBF">
          <w:rPr>
            <w:noProof/>
            <w:webHidden/>
          </w:rPr>
        </w:r>
        <w:r w:rsidR="007E0CBF">
          <w:rPr>
            <w:noProof/>
            <w:webHidden/>
          </w:rPr>
          <w:fldChar w:fldCharType="separate"/>
        </w:r>
        <w:r w:rsidR="0032098A">
          <w:rPr>
            <w:noProof/>
            <w:webHidden/>
          </w:rPr>
          <w:t>21</w:t>
        </w:r>
        <w:r w:rsidR="007E0CBF">
          <w:rPr>
            <w:noProof/>
            <w:webHidden/>
          </w:rPr>
          <w:fldChar w:fldCharType="end"/>
        </w:r>
      </w:hyperlink>
    </w:p>
    <w:p w:rsidR="007E0CBF" w:rsidRDefault="00FC4F26">
      <w:pPr>
        <w:pStyle w:val="TOC1"/>
        <w:rPr>
          <w:rFonts w:eastAsiaTheme="minorEastAsia" w:cstheme="minorBidi"/>
          <w:b w:val="0"/>
          <w:bCs w:val="0"/>
          <w:caps w:val="0"/>
          <w:noProof/>
          <w:sz w:val="22"/>
          <w:szCs w:val="22"/>
          <w:lang w:eastAsia="en-GB" w:bidi="ar-SA"/>
        </w:rPr>
      </w:pPr>
      <w:hyperlink w:anchor="_Toc379548487" w:history="1">
        <w:r w:rsidR="007E0CBF" w:rsidRPr="003A5F74">
          <w:rPr>
            <w:rStyle w:val="Hyperlink"/>
            <w:noProof/>
          </w:rPr>
          <w:t>7.</w:t>
        </w:r>
        <w:r w:rsidR="007E0CBF">
          <w:rPr>
            <w:rFonts w:eastAsiaTheme="minorEastAsia" w:cstheme="minorBidi"/>
            <w:b w:val="0"/>
            <w:bCs w:val="0"/>
            <w:caps w:val="0"/>
            <w:noProof/>
            <w:sz w:val="22"/>
            <w:szCs w:val="22"/>
            <w:lang w:eastAsia="en-GB" w:bidi="ar-SA"/>
          </w:rPr>
          <w:tab/>
        </w:r>
        <w:r w:rsidR="007E0CBF" w:rsidRPr="003A5F74">
          <w:rPr>
            <w:rStyle w:val="Hyperlink"/>
            <w:noProof/>
          </w:rPr>
          <w:t>References</w:t>
        </w:r>
        <w:r w:rsidR="007E0CBF">
          <w:rPr>
            <w:noProof/>
            <w:webHidden/>
          </w:rPr>
          <w:tab/>
        </w:r>
        <w:r w:rsidR="007E0CBF">
          <w:rPr>
            <w:noProof/>
            <w:webHidden/>
          </w:rPr>
          <w:fldChar w:fldCharType="begin"/>
        </w:r>
        <w:r w:rsidR="007E0CBF">
          <w:rPr>
            <w:noProof/>
            <w:webHidden/>
          </w:rPr>
          <w:instrText xml:space="preserve"> PAGEREF _Toc379548487 \h </w:instrText>
        </w:r>
        <w:r w:rsidR="007E0CBF">
          <w:rPr>
            <w:noProof/>
            <w:webHidden/>
          </w:rPr>
        </w:r>
        <w:r w:rsidR="007E0CBF">
          <w:rPr>
            <w:noProof/>
            <w:webHidden/>
          </w:rPr>
          <w:fldChar w:fldCharType="separate"/>
        </w:r>
        <w:r w:rsidR="0032098A">
          <w:rPr>
            <w:noProof/>
            <w:webHidden/>
          </w:rPr>
          <w:t>22</w:t>
        </w:r>
        <w:r w:rsidR="007E0CBF">
          <w:rPr>
            <w:noProof/>
            <w:webHidden/>
          </w:rPr>
          <w:fldChar w:fldCharType="end"/>
        </w:r>
      </w:hyperlink>
    </w:p>
    <w:p w:rsidR="00E066BA" w:rsidRDefault="004A0F80" w:rsidP="00051ED9">
      <w:r>
        <w:fldChar w:fldCharType="end"/>
      </w:r>
    </w:p>
    <w:p w:rsidR="00051ED9" w:rsidRDefault="00562917" w:rsidP="00772BDC">
      <w:r w:rsidRPr="00E203C2">
        <w:br w:type="page"/>
      </w:r>
    </w:p>
    <w:p w:rsidR="00497DAB" w:rsidRPr="006777A1" w:rsidRDefault="00497DAB" w:rsidP="006777A1">
      <w:pPr>
        <w:pStyle w:val="Heading1"/>
      </w:pPr>
      <w:bookmarkStart w:id="2" w:name="_Toc379548473"/>
      <w:r w:rsidRPr="006777A1">
        <w:lastRenderedPageBreak/>
        <w:t>Purpose</w:t>
      </w:r>
      <w:bookmarkEnd w:id="2"/>
    </w:p>
    <w:p w:rsidR="00237B52" w:rsidRDefault="00237B52" w:rsidP="00237B52">
      <w:r>
        <w:t xml:space="preserve">This report has been prepared to address aspects of Recommendation 14 of the </w:t>
      </w:r>
      <w:r w:rsidRPr="00C14832">
        <w:rPr>
          <w:i/>
        </w:rPr>
        <w:t>Labelling Logic</w:t>
      </w:r>
      <w:r>
        <w:t xml:space="preserve"> report on food labelling law and policy (2011). </w:t>
      </w:r>
      <w:r w:rsidRPr="004857D7">
        <w:t>The p</w:t>
      </w:r>
      <w:r>
        <w:t xml:space="preserve">urpose of this report is to assess whether it is practical and feasible to differentiate the naturally occurring dietary fibre content of a food separate to its total dietary fibre content. </w:t>
      </w:r>
    </w:p>
    <w:p w:rsidR="00237B52" w:rsidRDefault="00237B52" w:rsidP="00237B52"/>
    <w:p w:rsidR="00237B52" w:rsidRDefault="00237B52" w:rsidP="00237B52">
      <w:r>
        <w:t>The following subject matters are considered:</w:t>
      </w:r>
    </w:p>
    <w:p w:rsidR="00237B52" w:rsidRDefault="00237B52" w:rsidP="00237B52">
      <w:pPr>
        <w:pStyle w:val="FSBullet1"/>
      </w:pPr>
      <w:r>
        <w:t>Types of dietary fibre</w:t>
      </w:r>
    </w:p>
    <w:p w:rsidR="00237B52" w:rsidRDefault="00237B52" w:rsidP="00237B52">
      <w:pPr>
        <w:pStyle w:val="FSBullet1"/>
      </w:pPr>
      <w:r>
        <w:t xml:space="preserve">The range of fibres used in the food supply </w:t>
      </w:r>
    </w:p>
    <w:p w:rsidR="00237B52" w:rsidRDefault="00237B52" w:rsidP="00237B52">
      <w:pPr>
        <w:pStyle w:val="FSBullet1"/>
      </w:pPr>
      <w:r>
        <w:t>Analytical techniques for measuring dietary fibre</w:t>
      </w:r>
    </w:p>
    <w:p w:rsidR="00237B52" w:rsidRDefault="00237B52" w:rsidP="00237B52">
      <w:pPr>
        <w:pStyle w:val="FSBullet1"/>
      </w:pPr>
      <w:r>
        <w:t>Alternative techniques for estimating levels of natural</w:t>
      </w:r>
      <w:r w:rsidR="00F701B8">
        <w:t>ly occurring</w:t>
      </w:r>
      <w:r>
        <w:t xml:space="preserve"> and total </w:t>
      </w:r>
      <w:r w:rsidR="00EB4D91">
        <w:t>dietary fibre</w:t>
      </w:r>
    </w:p>
    <w:p w:rsidR="00237B52" w:rsidRDefault="00237B52" w:rsidP="00237B52">
      <w:pPr>
        <w:pStyle w:val="FSBullet1"/>
      </w:pPr>
      <w:r>
        <w:t xml:space="preserve">Physiological effects of dietary </w:t>
      </w:r>
      <w:proofErr w:type="gramStart"/>
      <w:r>
        <w:t>fibre,</w:t>
      </w:r>
      <w:proofErr w:type="gramEnd"/>
      <w:r>
        <w:t xml:space="preserve"> particularly refined </w:t>
      </w:r>
      <w:r w:rsidR="00EB4D91">
        <w:t>dietary fibre</w:t>
      </w:r>
      <w:r>
        <w:t>.</w:t>
      </w:r>
    </w:p>
    <w:p w:rsidR="00237B52" w:rsidDel="00E23F5D" w:rsidRDefault="00237B52" w:rsidP="00237B52"/>
    <w:p w:rsidR="00237B52" w:rsidRDefault="00237B52" w:rsidP="00237B52">
      <w:r w:rsidDel="00E23F5D">
        <w:t xml:space="preserve">In this report, naturally occurring dietary fibre is defined as dietary fibre that is intrinsic to a food or that has been contributed by ingredients that are not highly refined, purified or synthesised. In contrast, </w:t>
      </w:r>
      <w:r w:rsidDel="00E23F5D">
        <w:rPr>
          <w:bCs/>
        </w:rPr>
        <w:t>h</w:t>
      </w:r>
      <w:r w:rsidRPr="00FD3121" w:rsidDel="00E23F5D">
        <w:rPr>
          <w:bCs/>
        </w:rPr>
        <w:t>ighly refined, purified or synthesised substances (‘</w:t>
      </w:r>
      <w:r w:rsidDel="00E23F5D">
        <w:rPr>
          <w:bCs/>
        </w:rPr>
        <w:t>refined</w:t>
      </w:r>
      <w:r w:rsidRPr="00FD3121" w:rsidDel="00E23F5D">
        <w:rPr>
          <w:bCs/>
        </w:rPr>
        <w:t xml:space="preserve"> </w:t>
      </w:r>
      <w:r w:rsidR="00EB4D91">
        <w:rPr>
          <w:bCs/>
        </w:rPr>
        <w:t>dietary fibre</w:t>
      </w:r>
      <w:r w:rsidRPr="00FD3121" w:rsidDel="00E23F5D">
        <w:rPr>
          <w:bCs/>
        </w:rPr>
        <w:t>’)</w:t>
      </w:r>
      <w:r w:rsidDel="00E23F5D">
        <w:rPr>
          <w:b/>
          <w:bCs/>
        </w:rPr>
        <w:t xml:space="preserve"> </w:t>
      </w:r>
      <w:r w:rsidDel="00E23F5D">
        <w:t xml:space="preserve">means dietary fibre substances that meet appropriate specifications for identity and purity under Standard 1.3.4 of the </w:t>
      </w:r>
      <w:r w:rsidR="00C40736" w:rsidRPr="00521119">
        <w:rPr>
          <w:rFonts w:cs="Arial"/>
        </w:rPr>
        <w:t>Australia New Zealand Food Standards Code (</w:t>
      </w:r>
      <w:r w:rsidR="00C40736">
        <w:rPr>
          <w:rFonts w:cs="Arial"/>
        </w:rPr>
        <w:t>‘</w:t>
      </w:r>
      <w:r w:rsidR="00C40736" w:rsidRPr="00521119">
        <w:rPr>
          <w:rFonts w:cs="Arial"/>
        </w:rPr>
        <w:t>the Code</w:t>
      </w:r>
      <w:r w:rsidR="00C40736">
        <w:rPr>
          <w:rFonts w:cs="Arial"/>
        </w:rPr>
        <w:t>’</w:t>
      </w:r>
      <w:r w:rsidR="00C40736" w:rsidRPr="00521119">
        <w:rPr>
          <w:rFonts w:cs="Arial"/>
        </w:rPr>
        <w:t>)</w:t>
      </w:r>
      <w:r w:rsidDel="00E23F5D">
        <w:t xml:space="preserve">, or are otherwise supplied in a refined and/or concentrated form. Total dietary fibre is the sum of </w:t>
      </w:r>
      <w:r w:rsidR="008C616D">
        <w:t>naturally occurring dietary fibre</w:t>
      </w:r>
      <w:r w:rsidDel="00E23F5D">
        <w:t xml:space="preserve"> and refined </w:t>
      </w:r>
      <w:r w:rsidR="00EB4D91">
        <w:t>dietary fibre</w:t>
      </w:r>
      <w:r w:rsidDel="00E23F5D">
        <w:t>.</w:t>
      </w:r>
    </w:p>
    <w:p w:rsidR="00237B52" w:rsidDel="00E23F5D" w:rsidRDefault="00237B52" w:rsidP="00237B52"/>
    <w:p w:rsidR="00237B52" w:rsidRDefault="00237B52" w:rsidP="00237B52">
      <w:r>
        <w:t xml:space="preserve">This report is organised such that the content addresses each subject in turn. Each section contains a key </w:t>
      </w:r>
      <w:proofErr w:type="gramStart"/>
      <w:r>
        <w:t>points</w:t>
      </w:r>
      <w:proofErr w:type="gramEnd"/>
      <w:r>
        <w:t xml:space="preserve"> summary, showing the main messages from the research in that area.</w:t>
      </w:r>
    </w:p>
    <w:p w:rsidR="00497DAB" w:rsidRDefault="00497DAB" w:rsidP="006777A1">
      <w:pPr>
        <w:pStyle w:val="Heading1"/>
      </w:pPr>
      <w:bookmarkStart w:id="3" w:name="_Toc379548474"/>
      <w:r>
        <w:t>What types of dietary fibre substances are naturally occurring in foods?</w:t>
      </w:r>
      <w:bookmarkEnd w:id="3"/>
      <w:r>
        <w:t xml:space="preserve"> </w:t>
      </w:r>
    </w:p>
    <w:tbl>
      <w:tblPr>
        <w:tblStyle w:val="TableGrid"/>
        <w:tblW w:w="0" w:type="auto"/>
        <w:tblLook w:val="04A0" w:firstRow="1" w:lastRow="0" w:firstColumn="1" w:lastColumn="0" w:noHBand="0" w:noVBand="1"/>
      </w:tblPr>
      <w:tblGrid>
        <w:gridCol w:w="9242"/>
      </w:tblGrid>
      <w:tr w:rsidR="00497DAB" w:rsidTr="003333D4">
        <w:tc>
          <w:tcPr>
            <w:tcW w:w="9242" w:type="dxa"/>
            <w:shd w:val="clear" w:color="auto" w:fill="E5DFEC" w:themeFill="accent4" w:themeFillTint="33"/>
          </w:tcPr>
          <w:p w:rsidR="00497DAB" w:rsidRPr="003313D8" w:rsidRDefault="00497DAB" w:rsidP="003333D4">
            <w:pPr>
              <w:jc w:val="center"/>
              <w:rPr>
                <w:b/>
                <w:lang w:eastAsia="en-AU"/>
              </w:rPr>
            </w:pPr>
            <w:r>
              <w:rPr>
                <w:b/>
                <w:lang w:eastAsia="en-AU"/>
              </w:rPr>
              <w:t>Key points</w:t>
            </w:r>
          </w:p>
          <w:p w:rsidR="00497DAB" w:rsidRDefault="00497DAB" w:rsidP="003333D4">
            <w:pPr>
              <w:rPr>
                <w:lang w:eastAsia="en-AU"/>
              </w:rPr>
            </w:pPr>
          </w:p>
          <w:p w:rsidR="00237B52" w:rsidRPr="00246ED0" w:rsidRDefault="00237B52" w:rsidP="00237B52">
            <w:pPr>
              <w:pStyle w:val="FSBullet1"/>
              <w:spacing w:after="120"/>
            </w:pPr>
            <w:r>
              <w:t xml:space="preserve">The definition of dietary fibre in the </w:t>
            </w:r>
            <w:r w:rsidRPr="00E23F5D">
              <w:rPr>
                <w:i/>
              </w:rPr>
              <w:t>Australia New Zealand Food Standards Code</w:t>
            </w:r>
            <w:r>
              <w:t xml:space="preserve"> covers a wide range of substances, mostly carbohydrates. A large number of plant-derived </w:t>
            </w:r>
            <w:r w:rsidR="00F701B8">
              <w:t>naturally occurring and</w:t>
            </w:r>
            <w:r>
              <w:t xml:space="preserve"> refined </w:t>
            </w:r>
            <w:r w:rsidR="00EB4D91">
              <w:t>dietary fibre</w:t>
            </w:r>
            <w:r>
              <w:t xml:space="preserve"> substances conform to the definition.</w:t>
            </w:r>
          </w:p>
          <w:p w:rsidR="00237B52" w:rsidRDefault="00237B52" w:rsidP="00237B52">
            <w:pPr>
              <w:pStyle w:val="FSBullet1"/>
            </w:pPr>
            <w:r>
              <w:t xml:space="preserve">Most foods do not contain a single type of dietary fibre. A range of different </w:t>
            </w:r>
            <w:r w:rsidR="008C616D">
              <w:t>naturally occurring dietary fibre</w:t>
            </w:r>
            <w:r>
              <w:t xml:space="preserve">s can be present in food, and ingredients containing some of these </w:t>
            </w:r>
            <w:r w:rsidR="008C616D">
              <w:t>naturally occurring dietary fibre</w:t>
            </w:r>
            <w:r>
              <w:t>s can be added to the food to further increase the dietary fibre content of the food.</w:t>
            </w:r>
          </w:p>
          <w:p w:rsidR="00497DAB" w:rsidRDefault="00497DAB" w:rsidP="003333D4">
            <w:pPr>
              <w:pStyle w:val="FSBullet1"/>
              <w:numPr>
                <w:ilvl w:val="0"/>
                <w:numId w:val="0"/>
              </w:numPr>
              <w:ind w:left="567"/>
            </w:pPr>
          </w:p>
        </w:tc>
      </w:tr>
    </w:tbl>
    <w:p w:rsidR="00497DAB" w:rsidRPr="006777A1" w:rsidRDefault="003333D4" w:rsidP="006777A1">
      <w:pPr>
        <w:pStyle w:val="Heading2"/>
      </w:pPr>
      <w:bookmarkStart w:id="4" w:name="_Toc379548475"/>
      <w:r w:rsidRPr="006777A1">
        <w:t>2.1</w:t>
      </w:r>
      <w:r w:rsidRPr="006777A1">
        <w:tab/>
      </w:r>
      <w:r w:rsidR="00497DAB" w:rsidRPr="006777A1">
        <w:t>Defining dietary fibre</w:t>
      </w:r>
      <w:bookmarkEnd w:id="4"/>
    </w:p>
    <w:p w:rsidR="00237B52" w:rsidRDefault="00237B52" w:rsidP="00237B52">
      <w:pPr>
        <w:rPr>
          <w:rFonts w:cs="Arial"/>
        </w:rPr>
      </w:pPr>
      <w:r>
        <w:rPr>
          <w:rFonts w:cs="Arial"/>
        </w:rPr>
        <w:t>Defining ‘dietary fibre’ has been a contentious issue over several decades because the term does not refer to a single chemical entity but to a range of substances of varying composition that have a common feature of resistance to digestion in the small intestine. Definitions of dietary fibre have evolved over time as analytical methods and understanding of the composition of foods has evolved (</w:t>
      </w:r>
      <w:proofErr w:type="spellStart"/>
      <w:r>
        <w:rPr>
          <w:rFonts w:cs="Arial"/>
        </w:rPr>
        <w:t>M</w:t>
      </w:r>
      <w:r w:rsidRPr="009F417F">
        <w:rPr>
          <w:rFonts w:cs="Arial"/>
        </w:rPr>
        <w:t>c</w:t>
      </w:r>
      <w:r>
        <w:rPr>
          <w:rFonts w:cs="Arial"/>
        </w:rPr>
        <w:t>Cleary</w:t>
      </w:r>
      <w:proofErr w:type="spellEnd"/>
      <w:r>
        <w:rPr>
          <w:rFonts w:cs="Arial"/>
        </w:rPr>
        <w:t xml:space="preserve"> et al, 2012; Miller Jones, 2013; Philips, 2013). </w:t>
      </w:r>
    </w:p>
    <w:p w:rsidR="00237B52" w:rsidRDefault="00237B52" w:rsidP="00237B52">
      <w:pPr>
        <w:rPr>
          <w:rFonts w:cs="Arial"/>
        </w:rPr>
      </w:pPr>
    </w:p>
    <w:p w:rsidR="00237B52" w:rsidRPr="00521119" w:rsidRDefault="00C40736" w:rsidP="00237B52">
      <w:pPr>
        <w:rPr>
          <w:rFonts w:cs="Arial"/>
        </w:rPr>
      </w:pPr>
      <w:r>
        <w:rPr>
          <w:rFonts w:cs="Arial"/>
        </w:rPr>
        <w:t xml:space="preserve">The definition in </w:t>
      </w:r>
      <w:r w:rsidR="00237B52" w:rsidRPr="00521119">
        <w:rPr>
          <w:rFonts w:cs="Arial"/>
        </w:rPr>
        <w:t>the Code</w:t>
      </w:r>
      <w:r w:rsidR="00237B52">
        <w:rPr>
          <w:rFonts w:cs="Arial"/>
        </w:rPr>
        <w:t xml:space="preserve"> is similar to that of Codex Alimentarius. </w:t>
      </w:r>
      <w:r w:rsidR="00237B52" w:rsidRPr="00521119">
        <w:rPr>
          <w:rFonts w:cs="Arial"/>
        </w:rPr>
        <w:t xml:space="preserve">Standard 1.2.8 of the Code defines dietary fibre as meaning </w:t>
      </w:r>
      <w:r w:rsidR="00237B52">
        <w:rPr>
          <w:rFonts w:cs="Arial"/>
        </w:rPr>
        <w:t>“</w:t>
      </w:r>
      <w:r w:rsidR="00237B52" w:rsidRPr="00521119">
        <w:rPr>
          <w:rFonts w:cs="Arial"/>
        </w:rPr>
        <w:t>that fraction of the edible part of plants or their extracts, or synthetic analogues that –</w:t>
      </w:r>
    </w:p>
    <w:p w:rsidR="00237B52" w:rsidRPr="00521119" w:rsidRDefault="00237B52" w:rsidP="00237B52">
      <w:pPr>
        <w:rPr>
          <w:rFonts w:cs="Arial"/>
        </w:rPr>
      </w:pPr>
    </w:p>
    <w:p w:rsidR="00237B52" w:rsidRPr="00521119" w:rsidRDefault="00237B52" w:rsidP="00237B52">
      <w:pPr>
        <w:ind w:left="567" w:hanging="567"/>
        <w:rPr>
          <w:rFonts w:cs="Arial"/>
          <w:lang w:val="en-AU"/>
        </w:rPr>
      </w:pPr>
      <w:r w:rsidRPr="00521119">
        <w:rPr>
          <w:rFonts w:cs="Arial"/>
        </w:rPr>
        <w:t xml:space="preserve">(a) </w:t>
      </w:r>
      <w:r>
        <w:rPr>
          <w:rFonts w:cs="Arial"/>
        </w:rPr>
        <w:tab/>
      </w:r>
      <w:proofErr w:type="gramStart"/>
      <w:r w:rsidRPr="00521119">
        <w:rPr>
          <w:rFonts w:cs="Arial"/>
        </w:rPr>
        <w:t>are</w:t>
      </w:r>
      <w:proofErr w:type="gramEnd"/>
      <w:r w:rsidRPr="00521119">
        <w:rPr>
          <w:rFonts w:cs="Arial"/>
        </w:rPr>
        <w:t xml:space="preserve"> resistant to the digestion and absorption in the small intestine, usually with complete or partial fermentation in the large intestine; and</w:t>
      </w:r>
    </w:p>
    <w:p w:rsidR="00237B52" w:rsidRPr="00521119" w:rsidRDefault="00237B52" w:rsidP="00237B52">
      <w:pPr>
        <w:ind w:left="567" w:hanging="567"/>
        <w:rPr>
          <w:rFonts w:cs="Arial"/>
          <w:lang w:val="en-AU"/>
        </w:rPr>
      </w:pPr>
      <w:r w:rsidRPr="00521119">
        <w:rPr>
          <w:rFonts w:cs="Arial"/>
        </w:rPr>
        <w:t xml:space="preserve">(b) </w:t>
      </w:r>
      <w:r>
        <w:rPr>
          <w:rFonts w:cs="Arial"/>
        </w:rPr>
        <w:tab/>
      </w:r>
      <w:proofErr w:type="gramStart"/>
      <w:r w:rsidRPr="00521119">
        <w:rPr>
          <w:rFonts w:cs="Arial"/>
        </w:rPr>
        <w:t>promote</w:t>
      </w:r>
      <w:proofErr w:type="gramEnd"/>
      <w:r w:rsidRPr="00521119">
        <w:rPr>
          <w:rFonts w:cs="Arial"/>
        </w:rPr>
        <w:t xml:space="preserve"> one or more of the following beneficial physiological effects –</w:t>
      </w:r>
    </w:p>
    <w:p w:rsidR="00237B52" w:rsidRPr="00521119" w:rsidRDefault="00237B52" w:rsidP="00237B52">
      <w:pPr>
        <w:ind w:left="993" w:hanging="426"/>
        <w:rPr>
          <w:rFonts w:cs="Arial"/>
          <w:lang w:val="en-AU"/>
        </w:rPr>
      </w:pPr>
      <w:r w:rsidRPr="00521119">
        <w:rPr>
          <w:rFonts w:cs="Arial"/>
        </w:rPr>
        <w:t xml:space="preserve">(i) </w:t>
      </w:r>
      <w:r>
        <w:rPr>
          <w:rFonts w:cs="Arial"/>
        </w:rPr>
        <w:t xml:space="preserve">  </w:t>
      </w:r>
      <w:proofErr w:type="gramStart"/>
      <w:r w:rsidRPr="00521119">
        <w:rPr>
          <w:rFonts w:cs="Arial"/>
        </w:rPr>
        <w:t>laxation</w:t>
      </w:r>
      <w:proofErr w:type="gramEnd"/>
      <w:r w:rsidRPr="00521119">
        <w:rPr>
          <w:rFonts w:cs="Arial"/>
        </w:rPr>
        <w:t>;</w:t>
      </w:r>
    </w:p>
    <w:p w:rsidR="00237B52" w:rsidRPr="00521119" w:rsidRDefault="00237B52" w:rsidP="00237B52">
      <w:pPr>
        <w:ind w:left="993" w:hanging="426"/>
        <w:rPr>
          <w:rFonts w:cs="Arial"/>
          <w:lang w:val="en-AU"/>
        </w:rPr>
      </w:pPr>
      <w:r w:rsidRPr="00521119">
        <w:rPr>
          <w:rFonts w:cs="Arial"/>
        </w:rPr>
        <w:t xml:space="preserve">(ii) </w:t>
      </w:r>
      <w:r>
        <w:rPr>
          <w:rFonts w:cs="Arial"/>
        </w:rPr>
        <w:t xml:space="preserve"> </w:t>
      </w:r>
      <w:proofErr w:type="gramStart"/>
      <w:r w:rsidRPr="00521119">
        <w:rPr>
          <w:rFonts w:cs="Arial"/>
        </w:rPr>
        <w:t>reduction</w:t>
      </w:r>
      <w:proofErr w:type="gramEnd"/>
      <w:r w:rsidRPr="00521119">
        <w:rPr>
          <w:rFonts w:cs="Arial"/>
        </w:rPr>
        <w:t xml:space="preserve"> in blood cholesterol;</w:t>
      </w:r>
    </w:p>
    <w:p w:rsidR="00237B52" w:rsidRPr="00521119" w:rsidRDefault="00237B52" w:rsidP="00237B52">
      <w:pPr>
        <w:ind w:left="993" w:hanging="426"/>
        <w:rPr>
          <w:rFonts w:cs="Arial"/>
          <w:lang w:val="en-AU"/>
        </w:rPr>
      </w:pPr>
      <w:r w:rsidRPr="00521119">
        <w:rPr>
          <w:rFonts w:cs="Arial"/>
        </w:rPr>
        <w:t xml:space="preserve">(iii) </w:t>
      </w:r>
      <w:proofErr w:type="gramStart"/>
      <w:r w:rsidRPr="00521119">
        <w:rPr>
          <w:rFonts w:cs="Arial"/>
        </w:rPr>
        <w:t>modulation</w:t>
      </w:r>
      <w:proofErr w:type="gramEnd"/>
      <w:r w:rsidRPr="00521119">
        <w:rPr>
          <w:rFonts w:cs="Arial"/>
        </w:rPr>
        <w:t xml:space="preserve"> of blood glucose;</w:t>
      </w:r>
    </w:p>
    <w:p w:rsidR="00237B52" w:rsidRDefault="00237B52" w:rsidP="00703343">
      <w:pPr>
        <w:rPr>
          <w:rFonts w:cs="Arial"/>
        </w:rPr>
      </w:pPr>
      <w:proofErr w:type="gramStart"/>
      <w:r w:rsidRPr="00521119">
        <w:rPr>
          <w:rFonts w:cs="Arial"/>
        </w:rPr>
        <w:t>and</w:t>
      </w:r>
      <w:proofErr w:type="gramEnd"/>
      <w:r w:rsidRPr="00521119">
        <w:rPr>
          <w:rFonts w:cs="Arial"/>
        </w:rPr>
        <w:t xml:space="preserve"> includes polysaccharides, oligosaccharides (degree of polymerisation &gt; 2) and lignins</w:t>
      </w:r>
      <w:r>
        <w:rPr>
          <w:rFonts w:cs="Arial"/>
        </w:rPr>
        <w:t>.”</w:t>
      </w:r>
    </w:p>
    <w:p w:rsidR="00237B52" w:rsidRDefault="00237B52" w:rsidP="00237B52">
      <w:pPr>
        <w:rPr>
          <w:rFonts w:cs="Arial"/>
        </w:rPr>
      </w:pPr>
    </w:p>
    <w:p w:rsidR="00237B52" w:rsidRDefault="00237B52" w:rsidP="00237B52">
      <w:pPr>
        <w:rPr>
          <w:rFonts w:cs="Arial"/>
          <w:lang w:val="en-AU"/>
        </w:rPr>
      </w:pPr>
      <w:r>
        <w:rPr>
          <w:rFonts w:cs="Arial"/>
          <w:lang w:val="en-AU"/>
        </w:rPr>
        <w:t xml:space="preserve">A wide range of substances are encompassed by this definition. Typically, these substances are carbohydrates but some </w:t>
      </w:r>
      <w:r w:rsidR="006A7AF9">
        <w:rPr>
          <w:rFonts w:cs="Arial"/>
          <w:lang w:val="en-AU"/>
        </w:rPr>
        <w:t>other substances, such as lignin, waxes also meet the definition</w:t>
      </w:r>
      <w:r>
        <w:rPr>
          <w:rFonts w:cs="Arial"/>
          <w:lang w:val="en-AU"/>
        </w:rPr>
        <w:t>. Figure 1 provides a schematic of the major types of substances that meet the Code definition of dietary fibre.</w:t>
      </w:r>
    </w:p>
    <w:p w:rsidR="00237B52" w:rsidRDefault="00237B52" w:rsidP="00237B52">
      <w:pPr>
        <w:rPr>
          <w:rFonts w:cs="Arial"/>
          <w:lang w:val="en-AU"/>
        </w:rPr>
      </w:pPr>
    </w:p>
    <w:p w:rsidR="00237B52" w:rsidRDefault="00237B52" w:rsidP="00237B52">
      <w:pPr>
        <w:rPr>
          <w:rFonts w:cs="Arial"/>
          <w:lang w:val="en-AU"/>
        </w:rPr>
      </w:pPr>
      <w:r>
        <w:rPr>
          <w:rFonts w:cs="Arial"/>
          <w:lang w:val="en-AU"/>
        </w:rPr>
        <w:t>The term ‘degree of polymerisation’</w:t>
      </w:r>
      <w:r w:rsidR="0070336D">
        <w:rPr>
          <w:rFonts w:cs="Arial"/>
          <w:lang w:val="en-AU"/>
        </w:rPr>
        <w:t xml:space="preserve"> (DP)</w:t>
      </w:r>
      <w:r>
        <w:rPr>
          <w:rFonts w:cs="Arial"/>
          <w:lang w:val="en-AU"/>
        </w:rPr>
        <w:t xml:space="preserve"> refers to the number of monomers (generally sugars) that are bound together to form a larger compound. Generally, when between three and 20 monomers are </w:t>
      </w:r>
      <w:proofErr w:type="gramStart"/>
      <w:r>
        <w:rPr>
          <w:rFonts w:cs="Arial"/>
          <w:lang w:val="en-AU"/>
        </w:rPr>
        <w:t>joined,</w:t>
      </w:r>
      <w:proofErr w:type="gramEnd"/>
      <w:r>
        <w:rPr>
          <w:rFonts w:cs="Arial"/>
          <w:lang w:val="en-AU"/>
        </w:rPr>
        <w:t xml:space="preserve"> the resultant substance is referred to as an oligosaccharide (Miller Jones, 2013) and sometimes described as being of ‘low molecular weight’. Where more than 20 sugars are joined, the substance is termed a polysaccharide. </w:t>
      </w:r>
      <w:r w:rsidRPr="007D062E">
        <w:rPr>
          <w:rFonts w:cs="Arial"/>
          <w:lang w:val="en-AU"/>
        </w:rPr>
        <w:t xml:space="preserve">The molecular weight of </w:t>
      </w:r>
      <w:r>
        <w:rPr>
          <w:rFonts w:cs="Arial"/>
          <w:lang w:val="en-AU"/>
        </w:rPr>
        <w:t>polysaccharides</w:t>
      </w:r>
      <w:r w:rsidRPr="007D062E">
        <w:rPr>
          <w:rFonts w:cs="Arial"/>
          <w:lang w:val="en-AU"/>
        </w:rPr>
        <w:t xml:space="preserve"> differs enormously</w:t>
      </w:r>
      <w:r>
        <w:rPr>
          <w:rFonts w:cs="Arial"/>
          <w:lang w:val="en-AU"/>
        </w:rPr>
        <w:t xml:space="preserve"> but for purposes of analysis they are generally referred to as ‘high molecular weight’ polymers. Polysaccharides may contain</w:t>
      </w:r>
      <w:r w:rsidRPr="007D062E">
        <w:rPr>
          <w:rFonts w:cs="Arial"/>
          <w:lang w:val="en-AU"/>
        </w:rPr>
        <w:t xml:space="preserve"> hundreds or thousands of sugar units</w:t>
      </w:r>
      <w:r>
        <w:rPr>
          <w:rFonts w:cs="Arial"/>
          <w:lang w:val="en-AU"/>
        </w:rPr>
        <w:t xml:space="preserve"> bound together in complex physical structures</w:t>
      </w:r>
      <w:r w:rsidRPr="007D062E">
        <w:rPr>
          <w:rFonts w:cs="Arial"/>
          <w:lang w:val="en-AU"/>
        </w:rPr>
        <w:t>.</w:t>
      </w:r>
      <w:r w:rsidRPr="00CD1DC7">
        <w:rPr>
          <w:rFonts w:cs="Arial"/>
          <w:lang w:val="en-AU"/>
        </w:rPr>
        <w:t xml:space="preserve"> </w:t>
      </w:r>
    </w:p>
    <w:p w:rsidR="00237B52" w:rsidRDefault="00237B52" w:rsidP="00237B52">
      <w:pPr>
        <w:rPr>
          <w:rFonts w:cs="Arial"/>
          <w:lang w:val="en-AU"/>
        </w:rPr>
      </w:pPr>
    </w:p>
    <w:p w:rsidR="00237B52" w:rsidRDefault="00237B52" w:rsidP="00237B52">
      <w:pPr>
        <w:rPr>
          <w:rFonts w:cs="Arial"/>
          <w:lang w:val="en-AU"/>
        </w:rPr>
      </w:pPr>
      <w:r>
        <w:rPr>
          <w:rFonts w:cs="Arial"/>
          <w:lang w:val="en-AU"/>
        </w:rPr>
        <w:t>Different dietary fibres are sometimes also described as being ‘soluble’ or ‘viscous’ (typically includes glucans, gums, oligosaccharides and pectins) or ‘insoluble’ (includes cellulose).</w:t>
      </w:r>
    </w:p>
    <w:p w:rsidR="00237B52" w:rsidRDefault="00237B52" w:rsidP="00237B52">
      <w:pPr>
        <w:rPr>
          <w:rFonts w:cs="Arial"/>
          <w:lang w:val="en-AU"/>
        </w:rPr>
      </w:pPr>
    </w:p>
    <w:p w:rsidR="00237B52" w:rsidRDefault="00237B52" w:rsidP="00237B52">
      <w:pPr>
        <w:rPr>
          <w:rFonts w:cs="Arial"/>
          <w:lang w:val="en-AU"/>
        </w:rPr>
      </w:pPr>
      <w:r>
        <w:rPr>
          <w:rFonts w:cs="Arial"/>
          <w:lang w:val="en-AU"/>
        </w:rPr>
        <w:t>By limiting the definition of dietary fibre to parts or extracts of plants, or their synthetic analogues, the Code definition does not capture substances that are derived from animal extracts that are not digested in the small intestine but do exhibit one or more of the physiological effects noted in the definition of dietary fibre (e.g. chitosan). The Code also does not limit the definition to carbohydrate substances.</w:t>
      </w:r>
    </w:p>
    <w:p w:rsidR="00497DAB" w:rsidRDefault="00497DAB" w:rsidP="00497DAB">
      <w:pPr>
        <w:rPr>
          <w:rFonts w:cs="Arial"/>
          <w:lang w:val="en-AU"/>
        </w:rPr>
      </w:pPr>
    </w:p>
    <w:p w:rsidR="00497DAB" w:rsidRDefault="00497DAB" w:rsidP="00497DAB">
      <w:r>
        <w:rPr>
          <w:noProof/>
          <w:lang w:eastAsia="en-GB" w:bidi="ar-SA"/>
        </w:rPr>
        <w:drawing>
          <wp:inline distT="0" distB="0" distL="0" distR="0" wp14:anchorId="3141CFBB" wp14:editId="44CB19BE">
            <wp:extent cx="5623560" cy="3560347"/>
            <wp:effectExtent l="19050" t="0" r="0" b="4064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33F14" w:rsidRPr="00233F14" w:rsidRDefault="00233F14" w:rsidP="00703343">
      <w:pPr>
        <w:pStyle w:val="FSTableColumnRowheading"/>
        <w:spacing w:after="0"/>
        <w:ind w:right="-329"/>
      </w:pPr>
      <w:proofErr w:type="gramStart"/>
      <w:r>
        <w:t>Figure 1.</w:t>
      </w:r>
      <w:proofErr w:type="gramEnd"/>
      <w:r>
        <w:t xml:space="preserve"> </w:t>
      </w:r>
      <w:proofErr w:type="gramStart"/>
      <w:r>
        <w:t xml:space="preserve">Major types of dietary fibres, by composition and size (based on </w:t>
      </w:r>
      <w:proofErr w:type="spellStart"/>
      <w:r>
        <w:t>Westenbrink</w:t>
      </w:r>
      <w:proofErr w:type="spellEnd"/>
      <w:r>
        <w:t xml:space="preserve"> et al 2013).</w:t>
      </w:r>
      <w:proofErr w:type="gramEnd"/>
    </w:p>
    <w:p w:rsidR="00497DAB" w:rsidRDefault="003333D4" w:rsidP="006777A1">
      <w:pPr>
        <w:pStyle w:val="Heading2"/>
        <w:rPr>
          <w:lang w:val="en-AU"/>
        </w:rPr>
      </w:pPr>
      <w:bookmarkStart w:id="5" w:name="_Toc379548476"/>
      <w:r>
        <w:rPr>
          <w:lang w:val="en-AU"/>
        </w:rPr>
        <w:t>2.2</w:t>
      </w:r>
      <w:r>
        <w:rPr>
          <w:lang w:val="en-AU"/>
        </w:rPr>
        <w:tab/>
      </w:r>
      <w:r w:rsidR="00497DAB">
        <w:rPr>
          <w:lang w:val="en-AU"/>
        </w:rPr>
        <w:t>Types of dietary fibre in foods</w:t>
      </w:r>
      <w:bookmarkEnd w:id="5"/>
    </w:p>
    <w:p w:rsidR="00233F14" w:rsidRDefault="00233F14" w:rsidP="00233F14">
      <w:pPr>
        <w:rPr>
          <w:rFonts w:cs="Arial"/>
          <w:lang w:val="en-AU"/>
        </w:rPr>
      </w:pPr>
      <w:r>
        <w:rPr>
          <w:rFonts w:cs="Arial"/>
          <w:lang w:val="en-AU"/>
        </w:rPr>
        <w:t xml:space="preserve">Most dietary fibre substances are carbohydrates (compounds based on the elements carbon, oxygen and hydrogen) and most, but not all, are based on the monosaccharide glucose. </w:t>
      </w:r>
    </w:p>
    <w:p w:rsidR="00233F14" w:rsidRDefault="00233F14" w:rsidP="00233F14">
      <w:pPr>
        <w:rPr>
          <w:rFonts w:cs="Arial"/>
          <w:lang w:val="en-AU"/>
        </w:rPr>
      </w:pPr>
    </w:p>
    <w:p w:rsidR="00233F14" w:rsidRDefault="00233F14" w:rsidP="00233F14">
      <w:pPr>
        <w:rPr>
          <w:rFonts w:cs="Arial"/>
          <w:lang w:val="en-AU"/>
        </w:rPr>
      </w:pPr>
      <w:r>
        <w:rPr>
          <w:rFonts w:cs="Arial"/>
          <w:lang w:val="en-AU"/>
        </w:rPr>
        <w:t>For carbohydrate-based dietary fibres, different types are characterised by differences in the number and types of monomers, the types of bonds that join these monomers and lead to straight or branched/twisted chain arrangements, and the presence of other non-carbohydrate compounds such as methyl groups and sulphur (</w:t>
      </w:r>
      <w:proofErr w:type="spellStart"/>
      <w:r>
        <w:rPr>
          <w:rFonts w:cs="Arial"/>
          <w:lang w:val="en-AU"/>
        </w:rPr>
        <w:t>Elleuch</w:t>
      </w:r>
      <w:proofErr w:type="spellEnd"/>
      <w:r>
        <w:rPr>
          <w:rFonts w:cs="Arial"/>
          <w:lang w:val="en-AU"/>
        </w:rPr>
        <w:t xml:space="preserve"> et al, 2011).</w:t>
      </w:r>
    </w:p>
    <w:p w:rsidR="00233F14" w:rsidRDefault="00233F14" w:rsidP="00233F14">
      <w:pPr>
        <w:rPr>
          <w:rFonts w:cs="Arial"/>
          <w:lang w:val="en-AU"/>
        </w:rPr>
      </w:pPr>
    </w:p>
    <w:p w:rsidR="00233F14" w:rsidRDefault="00233F14" w:rsidP="00233F14">
      <w:pPr>
        <w:rPr>
          <w:rFonts w:cs="Arial"/>
          <w:lang w:val="en-AU"/>
        </w:rPr>
      </w:pPr>
      <w:r>
        <w:rPr>
          <w:rFonts w:cs="Arial"/>
          <w:lang w:val="en-AU"/>
        </w:rPr>
        <w:t>The major classes of dietary fibre derived from plant foods are:</w:t>
      </w:r>
    </w:p>
    <w:p w:rsidR="00233F14" w:rsidRDefault="00233F14" w:rsidP="00233F14">
      <w:pPr>
        <w:rPr>
          <w:rFonts w:cs="Arial"/>
          <w:lang w:val="en-AU"/>
        </w:rPr>
      </w:pPr>
    </w:p>
    <w:p w:rsidR="00233F14" w:rsidRPr="000F1892" w:rsidRDefault="00233F14" w:rsidP="00233F14">
      <w:pPr>
        <w:pStyle w:val="FSBullet1"/>
        <w:rPr>
          <w:lang w:val="en-AU"/>
        </w:rPr>
      </w:pPr>
      <w:r w:rsidRPr="007A06FB">
        <w:rPr>
          <w:b/>
          <w:lang w:val="en-AU"/>
        </w:rPr>
        <w:t>Celluloses</w:t>
      </w:r>
      <w:r w:rsidR="007A06FB">
        <w:rPr>
          <w:b/>
          <w:lang w:val="en-AU"/>
        </w:rPr>
        <w:t>:</w:t>
      </w:r>
      <w:r w:rsidRPr="000F1892">
        <w:rPr>
          <w:lang w:val="en-AU"/>
        </w:rPr>
        <w:t xml:space="preserve"> non-starch polysaccharides comprised of varying numbers of glucose units (up to 10,000) bonded in linear arrangements. It differs from starch in the way in which these glucose units are linked, making cellulose indigestible in the small intestine as humans do not produce the enzyme required to break down these links (Gray, 2006, IOM, 2005). It is the main structural component of plant cell walls (</w:t>
      </w:r>
      <w:proofErr w:type="spellStart"/>
      <w:r w:rsidRPr="000F1892">
        <w:rPr>
          <w:rStyle w:val="medium-font"/>
        </w:rPr>
        <w:t>Viuda-Martos</w:t>
      </w:r>
      <w:proofErr w:type="spellEnd"/>
      <w:r w:rsidRPr="000F1892">
        <w:rPr>
          <w:rStyle w:val="medium-font"/>
        </w:rPr>
        <w:t xml:space="preserve"> et al, 2010). </w:t>
      </w:r>
    </w:p>
    <w:p w:rsidR="00233F14" w:rsidRDefault="00233F14" w:rsidP="00233F14">
      <w:pPr>
        <w:pStyle w:val="FSBullet1"/>
        <w:numPr>
          <w:ilvl w:val="0"/>
          <w:numId w:val="0"/>
        </w:numPr>
        <w:ind w:left="567"/>
        <w:rPr>
          <w:lang w:val="en-AU"/>
        </w:rPr>
      </w:pPr>
    </w:p>
    <w:p w:rsidR="00233F14" w:rsidRDefault="00233F14" w:rsidP="00233F14">
      <w:pPr>
        <w:pStyle w:val="FSBullet1"/>
        <w:rPr>
          <w:lang w:val="en-AU"/>
        </w:rPr>
      </w:pPr>
      <w:r w:rsidRPr="007A06FB">
        <w:rPr>
          <w:b/>
          <w:lang w:val="en-AU"/>
        </w:rPr>
        <w:t>Hemicelluloses</w:t>
      </w:r>
      <w:r w:rsidR="007A06FB">
        <w:rPr>
          <w:b/>
          <w:lang w:val="en-AU"/>
        </w:rPr>
        <w:t>:</w:t>
      </w:r>
      <w:r w:rsidRPr="007A06FB">
        <w:rPr>
          <w:b/>
          <w:lang w:val="en-AU"/>
        </w:rPr>
        <w:t xml:space="preserve"> </w:t>
      </w:r>
      <w:r w:rsidRPr="000145EC">
        <w:rPr>
          <w:lang w:val="en-AU"/>
        </w:rPr>
        <w:t>non-starch polysaccharides</w:t>
      </w:r>
      <w:r w:rsidR="007A06FB">
        <w:rPr>
          <w:lang w:val="en-AU"/>
        </w:rPr>
        <w:t>,</w:t>
      </w:r>
      <w:r w:rsidRPr="000145EC">
        <w:rPr>
          <w:lang w:val="en-AU"/>
        </w:rPr>
        <w:t xml:space="preserve"> but are composed of sugars other than or in addition to glucose. These sugars can be five-carbon sugars or ‘</w:t>
      </w:r>
      <w:proofErr w:type="spellStart"/>
      <w:r w:rsidRPr="000145EC">
        <w:rPr>
          <w:lang w:val="en-AU"/>
        </w:rPr>
        <w:t>pentoses</w:t>
      </w:r>
      <w:proofErr w:type="spellEnd"/>
      <w:r w:rsidRPr="000145EC">
        <w:rPr>
          <w:lang w:val="en-AU"/>
        </w:rPr>
        <w:t>’ (including arabinose and xylose) or six carbon sugars (‘hexoses’, such as glucose, rhamnose and galactose). Hemicelluloses</w:t>
      </w:r>
      <w:r>
        <w:rPr>
          <w:lang w:val="en-AU"/>
        </w:rPr>
        <w:t xml:space="preserve"> are generally found with cellulose in plant cell walls but</w:t>
      </w:r>
      <w:r w:rsidRPr="000145EC">
        <w:rPr>
          <w:lang w:val="en-AU"/>
        </w:rPr>
        <w:t xml:space="preserve"> can be </w:t>
      </w:r>
      <w:r>
        <w:rPr>
          <w:lang w:val="en-AU"/>
        </w:rPr>
        <w:t xml:space="preserve">branched as well as </w:t>
      </w:r>
      <w:r w:rsidRPr="000145EC">
        <w:rPr>
          <w:lang w:val="en-AU"/>
        </w:rPr>
        <w:t>linear in structure and are generally smaller in size than cellulose (Gray, 2006</w:t>
      </w:r>
      <w:r>
        <w:rPr>
          <w:lang w:val="en-AU"/>
        </w:rPr>
        <w:t>, IOM, 2005</w:t>
      </w:r>
      <w:r w:rsidRPr="000145EC">
        <w:rPr>
          <w:lang w:val="en-AU"/>
        </w:rPr>
        <w:t xml:space="preserve">). </w:t>
      </w:r>
      <w:proofErr w:type="spellStart"/>
      <w:r w:rsidRPr="000145EC">
        <w:rPr>
          <w:lang w:val="en-AU"/>
        </w:rPr>
        <w:t>Arabinoxylan</w:t>
      </w:r>
      <w:proofErr w:type="spellEnd"/>
      <w:r w:rsidRPr="000145EC">
        <w:rPr>
          <w:lang w:val="en-AU"/>
        </w:rPr>
        <w:t xml:space="preserve">, </w:t>
      </w:r>
      <w:r>
        <w:rPr>
          <w:lang w:val="en-AU"/>
        </w:rPr>
        <w:t xml:space="preserve">which contains the sugars arabinose and xylose, </w:t>
      </w:r>
      <w:r w:rsidRPr="000145EC">
        <w:rPr>
          <w:lang w:val="en-AU"/>
        </w:rPr>
        <w:t xml:space="preserve">is an example of a hemicellulose </w:t>
      </w:r>
      <w:r>
        <w:rPr>
          <w:lang w:val="en-AU"/>
        </w:rPr>
        <w:t xml:space="preserve">and is </w:t>
      </w:r>
      <w:r w:rsidRPr="000145EC">
        <w:rPr>
          <w:lang w:val="en-AU"/>
        </w:rPr>
        <w:t xml:space="preserve">usually extracted from wheat </w:t>
      </w:r>
      <w:r>
        <w:rPr>
          <w:lang w:val="en-AU"/>
        </w:rPr>
        <w:t>bran and endosperm</w:t>
      </w:r>
      <w:r w:rsidRPr="000145EC">
        <w:rPr>
          <w:lang w:val="en-AU"/>
        </w:rPr>
        <w:t>, (Bernstein et al, 2013</w:t>
      </w:r>
      <w:r>
        <w:rPr>
          <w:lang w:val="en-AU"/>
        </w:rPr>
        <w:t>, Lu et al., 2000</w:t>
      </w:r>
      <w:r w:rsidRPr="000145EC">
        <w:rPr>
          <w:lang w:val="en-AU"/>
        </w:rPr>
        <w:t>).</w:t>
      </w:r>
      <w:r w:rsidRPr="00807841">
        <w:rPr>
          <w:lang w:val="en-AU"/>
        </w:rPr>
        <w:t xml:space="preserve"> </w:t>
      </w:r>
    </w:p>
    <w:p w:rsidR="00233F14" w:rsidRPr="009106EB" w:rsidRDefault="00233F14" w:rsidP="00233F14">
      <w:pPr>
        <w:pStyle w:val="FSBullet1"/>
        <w:numPr>
          <w:ilvl w:val="0"/>
          <w:numId w:val="0"/>
        </w:numPr>
        <w:ind w:left="567"/>
        <w:rPr>
          <w:lang w:val="en-AU"/>
        </w:rPr>
      </w:pPr>
    </w:p>
    <w:p w:rsidR="00233F14" w:rsidRPr="000145EC" w:rsidRDefault="00233F14" w:rsidP="00233F14">
      <w:pPr>
        <w:pStyle w:val="FSBullet1"/>
        <w:rPr>
          <w:lang w:val="en-AU"/>
        </w:rPr>
      </w:pPr>
      <w:r w:rsidRPr="007A06FB">
        <w:rPr>
          <w:b/>
          <w:lang w:val="en-AU"/>
        </w:rPr>
        <w:t>Beta glucans</w:t>
      </w:r>
      <w:r w:rsidR="007A06FB" w:rsidRPr="007A06FB">
        <w:rPr>
          <w:lang w:val="en-AU"/>
        </w:rPr>
        <w:t xml:space="preserve">, </w:t>
      </w:r>
      <w:r w:rsidR="007A06FB">
        <w:rPr>
          <w:lang w:val="en-AU"/>
        </w:rPr>
        <w:t>which</w:t>
      </w:r>
      <w:r w:rsidR="007A06FB" w:rsidRPr="007A06FB">
        <w:rPr>
          <w:lang w:val="en-AU"/>
        </w:rPr>
        <w:t xml:space="preserve"> are</w:t>
      </w:r>
      <w:r w:rsidRPr="000145EC">
        <w:rPr>
          <w:lang w:val="en-AU"/>
        </w:rPr>
        <w:t xml:space="preserve"> typically extracted from oats and barley but also found in other plants</w:t>
      </w:r>
      <w:r>
        <w:rPr>
          <w:lang w:val="en-AU"/>
        </w:rPr>
        <w:t xml:space="preserve"> including fungi</w:t>
      </w:r>
      <w:r w:rsidRPr="000145EC">
        <w:rPr>
          <w:lang w:val="en-AU"/>
        </w:rPr>
        <w:t>, are also glucose</w:t>
      </w:r>
      <w:r>
        <w:rPr>
          <w:lang w:val="en-AU"/>
        </w:rPr>
        <w:t>-based hemicelluloses. They</w:t>
      </w:r>
      <w:r w:rsidRPr="000145EC">
        <w:rPr>
          <w:lang w:val="en-AU"/>
        </w:rPr>
        <w:t xml:space="preserve"> are smaller in size than cellulose and </w:t>
      </w:r>
      <w:r>
        <w:rPr>
          <w:lang w:val="en-AU"/>
        </w:rPr>
        <w:t xml:space="preserve">linear </w:t>
      </w:r>
      <w:r w:rsidRPr="000145EC">
        <w:rPr>
          <w:lang w:val="en-AU"/>
        </w:rPr>
        <w:t>in structure (Bernstein et al, 2013; Gray, 2006</w:t>
      </w:r>
      <w:r>
        <w:rPr>
          <w:lang w:val="en-AU"/>
        </w:rPr>
        <w:t>, IOM, 2005</w:t>
      </w:r>
      <w:r w:rsidRPr="000145EC">
        <w:rPr>
          <w:lang w:val="en-AU"/>
        </w:rPr>
        <w:t>)</w:t>
      </w:r>
      <w:r>
        <w:rPr>
          <w:lang w:val="en-AU"/>
        </w:rPr>
        <w:t xml:space="preserve"> and have some different linkages between monomers</w:t>
      </w:r>
      <w:r w:rsidRPr="000145EC">
        <w:rPr>
          <w:lang w:val="en-AU"/>
        </w:rPr>
        <w:t>.</w:t>
      </w:r>
      <w:r>
        <w:rPr>
          <w:lang w:val="en-AU"/>
        </w:rPr>
        <w:t xml:space="preserve"> </w:t>
      </w:r>
      <w:proofErr w:type="spellStart"/>
      <w:r>
        <w:t>BARLEYmax</w:t>
      </w:r>
      <w:proofErr w:type="spellEnd"/>
      <w:r w:rsidRPr="003C5724">
        <w:t>™</w:t>
      </w:r>
      <w:r>
        <w:t xml:space="preserve"> is a cultivar of barley with altered starch synthesis, leading to </w:t>
      </w:r>
      <w:proofErr w:type="gramStart"/>
      <w:r>
        <w:t>a lower</w:t>
      </w:r>
      <w:proofErr w:type="gramEnd"/>
      <w:r>
        <w:t xml:space="preserve"> total starch content, a higher proportion of non-starch polysaccharides including beta glucans (Keogh et al, 2007).</w:t>
      </w:r>
    </w:p>
    <w:p w:rsidR="00233F14" w:rsidRDefault="00233F14" w:rsidP="00233F14">
      <w:pPr>
        <w:pStyle w:val="FSBullet1"/>
        <w:numPr>
          <w:ilvl w:val="0"/>
          <w:numId w:val="0"/>
        </w:numPr>
        <w:ind w:left="567"/>
        <w:rPr>
          <w:lang w:val="en-AU"/>
        </w:rPr>
      </w:pPr>
    </w:p>
    <w:p w:rsidR="00233F14" w:rsidRPr="000145EC" w:rsidRDefault="00233F14" w:rsidP="00233F14">
      <w:pPr>
        <w:pStyle w:val="FSBullet1"/>
        <w:rPr>
          <w:lang w:val="en-AU"/>
        </w:rPr>
      </w:pPr>
      <w:r w:rsidRPr="007A06FB">
        <w:rPr>
          <w:b/>
          <w:lang w:val="en-AU"/>
        </w:rPr>
        <w:t>Pectins</w:t>
      </w:r>
      <w:r w:rsidR="007A06FB">
        <w:rPr>
          <w:b/>
          <w:lang w:val="en-AU"/>
        </w:rPr>
        <w:t>:</w:t>
      </w:r>
      <w:r w:rsidRPr="007A06FB">
        <w:rPr>
          <w:b/>
          <w:lang w:val="en-AU"/>
        </w:rPr>
        <w:t xml:space="preserve"> </w:t>
      </w:r>
      <w:r w:rsidRPr="000145EC">
        <w:rPr>
          <w:lang w:val="en-AU"/>
        </w:rPr>
        <w:t xml:space="preserve">a class of complex plant polysaccharides that may contain a number of sugar monomers including </w:t>
      </w:r>
      <w:proofErr w:type="spellStart"/>
      <w:r w:rsidRPr="000145EC">
        <w:rPr>
          <w:lang w:val="en-AU"/>
        </w:rPr>
        <w:t>galacturonic</w:t>
      </w:r>
      <w:proofErr w:type="spellEnd"/>
      <w:r w:rsidRPr="000145EC">
        <w:rPr>
          <w:lang w:val="en-AU"/>
        </w:rPr>
        <w:t xml:space="preserve"> acid, rhamnose, xylose and </w:t>
      </w:r>
      <w:proofErr w:type="spellStart"/>
      <w:r w:rsidRPr="000145EC">
        <w:rPr>
          <w:lang w:val="en-AU"/>
        </w:rPr>
        <w:t>apiose</w:t>
      </w:r>
      <w:proofErr w:type="spellEnd"/>
      <w:r w:rsidRPr="000145EC">
        <w:rPr>
          <w:lang w:val="en-AU"/>
        </w:rPr>
        <w:t xml:space="preserve"> in very complex arrangements (</w:t>
      </w:r>
      <w:proofErr w:type="spellStart"/>
      <w:r w:rsidRPr="000145EC">
        <w:rPr>
          <w:lang w:val="en-AU"/>
        </w:rPr>
        <w:t>Onumpai</w:t>
      </w:r>
      <w:proofErr w:type="spellEnd"/>
      <w:r w:rsidRPr="000145EC">
        <w:rPr>
          <w:lang w:val="en-AU"/>
        </w:rPr>
        <w:t xml:space="preserve"> et al, 2011). Pectins are found in a wide range of plants but certain fruits (e.g. apples) are rich in them.</w:t>
      </w:r>
      <w:r>
        <w:rPr>
          <w:lang w:val="en-AU"/>
        </w:rPr>
        <w:t xml:space="preserve"> They can become viscous when mixed with water. Some authors consider pectins to be a class of hemicellulose </w:t>
      </w:r>
      <w:r w:rsidRPr="000145EC">
        <w:rPr>
          <w:lang w:val="en-AU"/>
        </w:rPr>
        <w:t>(Bernstein et al, 2013</w:t>
      </w:r>
      <w:r>
        <w:rPr>
          <w:lang w:val="en-AU"/>
        </w:rPr>
        <w:t>).</w:t>
      </w:r>
    </w:p>
    <w:p w:rsidR="00233F14" w:rsidRDefault="00233F14" w:rsidP="00233F14">
      <w:pPr>
        <w:pStyle w:val="FSBullet1"/>
        <w:numPr>
          <w:ilvl w:val="0"/>
          <w:numId w:val="0"/>
        </w:numPr>
        <w:ind w:left="567"/>
        <w:rPr>
          <w:lang w:val="en-AU"/>
        </w:rPr>
      </w:pPr>
    </w:p>
    <w:p w:rsidR="00233F14" w:rsidRPr="000145EC" w:rsidRDefault="00233F14" w:rsidP="00233F14">
      <w:pPr>
        <w:pStyle w:val="FSBullet1"/>
        <w:rPr>
          <w:lang w:val="en-AU"/>
        </w:rPr>
      </w:pPr>
      <w:r w:rsidRPr="007A06FB">
        <w:rPr>
          <w:b/>
          <w:lang w:val="en-AU"/>
        </w:rPr>
        <w:t xml:space="preserve">Gums and </w:t>
      </w:r>
      <w:proofErr w:type="spellStart"/>
      <w:r w:rsidRPr="007A06FB">
        <w:rPr>
          <w:b/>
          <w:lang w:val="en-AU"/>
        </w:rPr>
        <w:t>mucilages</w:t>
      </w:r>
      <w:proofErr w:type="spellEnd"/>
      <w:r w:rsidR="007A06FB">
        <w:rPr>
          <w:lang w:val="en-AU"/>
        </w:rPr>
        <w:t>:</w:t>
      </w:r>
      <w:r w:rsidRPr="000145EC">
        <w:rPr>
          <w:lang w:val="en-AU"/>
        </w:rPr>
        <w:t xml:space="preserve"> carbohydrate-based substances </w:t>
      </w:r>
      <w:r w:rsidR="007A06FB">
        <w:rPr>
          <w:lang w:val="en-AU"/>
        </w:rPr>
        <w:t>that are</w:t>
      </w:r>
      <w:r w:rsidRPr="000145EC">
        <w:rPr>
          <w:lang w:val="en-AU"/>
        </w:rPr>
        <w:t xml:space="preserve"> generally found in seed coats (e.g. guar gum</w:t>
      </w:r>
      <w:r>
        <w:rPr>
          <w:lang w:val="en-AU"/>
        </w:rPr>
        <w:t xml:space="preserve">, which is predominantly </w:t>
      </w:r>
      <w:proofErr w:type="spellStart"/>
      <w:r>
        <w:rPr>
          <w:lang w:val="en-AU"/>
        </w:rPr>
        <w:t>glucomannan</w:t>
      </w:r>
      <w:proofErr w:type="spellEnd"/>
      <w:r w:rsidRPr="000145EC">
        <w:rPr>
          <w:lang w:val="en-AU"/>
        </w:rPr>
        <w:t xml:space="preserve">), plant exudates (e.g. gum </w:t>
      </w:r>
      <w:proofErr w:type="gramStart"/>
      <w:r w:rsidRPr="000145EC">
        <w:rPr>
          <w:lang w:val="en-AU"/>
        </w:rPr>
        <w:t>arabic</w:t>
      </w:r>
      <w:proofErr w:type="gramEnd"/>
      <w:r w:rsidRPr="000145EC">
        <w:rPr>
          <w:lang w:val="en-AU"/>
        </w:rPr>
        <w:t>) and seaweeds (e.g. carrageenan)</w:t>
      </w:r>
      <w:r w:rsidR="007A06FB">
        <w:rPr>
          <w:lang w:val="en-AU"/>
        </w:rPr>
        <w:t>, and which</w:t>
      </w:r>
      <w:r>
        <w:rPr>
          <w:lang w:val="en-AU"/>
        </w:rPr>
        <w:t xml:space="preserve"> become viscous when mixed with water (</w:t>
      </w:r>
      <w:proofErr w:type="spellStart"/>
      <w:r>
        <w:rPr>
          <w:lang w:val="en-AU"/>
        </w:rPr>
        <w:t>Kristensen</w:t>
      </w:r>
      <w:proofErr w:type="spellEnd"/>
      <w:r>
        <w:rPr>
          <w:lang w:val="en-AU"/>
        </w:rPr>
        <w:t xml:space="preserve"> &amp; Jensen, 2011)</w:t>
      </w:r>
      <w:r w:rsidRPr="000145EC">
        <w:rPr>
          <w:lang w:val="en-AU"/>
        </w:rPr>
        <w:t xml:space="preserve">. The term ‘mucilage’ generally refers to sticky extracts such as that from psyllium husk (Gray, 2006) </w:t>
      </w:r>
      <w:r>
        <w:rPr>
          <w:lang w:val="en-AU"/>
        </w:rPr>
        <w:t xml:space="preserve">or other seed coats </w:t>
      </w:r>
      <w:r w:rsidRPr="006665C1">
        <w:rPr>
          <w:lang w:val="en-AU"/>
        </w:rPr>
        <w:t>(</w:t>
      </w:r>
      <w:proofErr w:type="spellStart"/>
      <w:r w:rsidRPr="006665C1">
        <w:rPr>
          <w:rStyle w:val="medium-font"/>
        </w:rPr>
        <w:t>Viuda-Martos</w:t>
      </w:r>
      <w:proofErr w:type="spellEnd"/>
      <w:r w:rsidRPr="006665C1">
        <w:rPr>
          <w:rStyle w:val="medium-font"/>
        </w:rPr>
        <w:t xml:space="preserve"> et al, 2010).</w:t>
      </w:r>
      <w:r w:rsidRPr="006665C1">
        <w:rPr>
          <w:lang w:val="en-AU"/>
        </w:rPr>
        <w:t xml:space="preserve"> </w:t>
      </w:r>
      <w:r w:rsidRPr="000145EC">
        <w:rPr>
          <w:lang w:val="en-AU"/>
        </w:rPr>
        <w:br/>
      </w:r>
    </w:p>
    <w:p w:rsidR="002D5B90" w:rsidRDefault="002D5B90">
      <w:pPr>
        <w:widowControl/>
        <w:rPr>
          <w:rFonts w:cs="Arial"/>
          <w:b/>
          <w:lang w:val="en-AU" w:bidi="ar-SA"/>
        </w:rPr>
      </w:pPr>
      <w:r>
        <w:rPr>
          <w:b/>
          <w:lang w:val="en-AU"/>
        </w:rPr>
        <w:br w:type="page"/>
      </w:r>
    </w:p>
    <w:p w:rsidR="00233F14" w:rsidRPr="000145EC" w:rsidRDefault="00233F14" w:rsidP="00233F14">
      <w:pPr>
        <w:pStyle w:val="FSBullet1"/>
        <w:rPr>
          <w:lang w:val="en-AU"/>
        </w:rPr>
      </w:pPr>
      <w:r w:rsidRPr="007A06FB">
        <w:rPr>
          <w:b/>
          <w:lang w:val="en-AU"/>
        </w:rPr>
        <w:t>Oligosaccharides</w:t>
      </w:r>
      <w:r w:rsidR="007A06FB">
        <w:rPr>
          <w:lang w:val="en-AU"/>
        </w:rPr>
        <w:t>:</w:t>
      </w:r>
      <w:r w:rsidRPr="007A06FB">
        <w:rPr>
          <w:lang w:val="en-AU"/>
        </w:rPr>
        <w:t xml:space="preserve"> </w:t>
      </w:r>
      <w:r w:rsidRPr="000145EC">
        <w:rPr>
          <w:lang w:val="en-AU"/>
        </w:rPr>
        <w:t>carbohydrate</w:t>
      </w:r>
      <w:r w:rsidR="007A06FB">
        <w:rPr>
          <w:lang w:val="en-AU"/>
        </w:rPr>
        <w:t xml:space="preserve"> polymers that</w:t>
      </w:r>
      <w:r w:rsidRPr="000145EC">
        <w:rPr>
          <w:lang w:val="en-AU"/>
        </w:rPr>
        <w:t xml:space="preserve"> can be based solely on glucose (e.g. maltodextrins), or other sugars. Inulin is one type of oligosaccharide found naturally in plants such as onions, Jerusalem artichokes and chicory, with small amounts also reported in wheat and asparagus (Gray, 2006; Nair et al, 2010)</w:t>
      </w:r>
      <w:r>
        <w:rPr>
          <w:lang w:val="en-AU"/>
        </w:rPr>
        <w:t>. Inulin is composed largely of fructose monomers, but does contain some glucose (</w:t>
      </w:r>
      <w:proofErr w:type="spellStart"/>
      <w:r>
        <w:rPr>
          <w:lang w:val="en-AU"/>
        </w:rPr>
        <w:t>Flamm</w:t>
      </w:r>
      <w:proofErr w:type="spellEnd"/>
      <w:r>
        <w:rPr>
          <w:lang w:val="en-AU"/>
        </w:rPr>
        <w:t xml:space="preserve"> et al, 2001)</w:t>
      </w:r>
      <w:r w:rsidRPr="000145EC">
        <w:rPr>
          <w:lang w:val="en-AU"/>
        </w:rPr>
        <w:t>.</w:t>
      </w:r>
      <w:r>
        <w:rPr>
          <w:lang w:val="en-AU"/>
        </w:rPr>
        <w:t xml:space="preserve"> Many resistant dextrins are also oligosaccharides, and are produced by breaking down starch, which is glucose based, into smaller units using heat, acid and/or enzymes (IOM, 2005).</w:t>
      </w:r>
    </w:p>
    <w:p w:rsidR="00233F14" w:rsidRDefault="00233F14" w:rsidP="00233F14">
      <w:pPr>
        <w:pStyle w:val="FSBullet1"/>
        <w:numPr>
          <w:ilvl w:val="0"/>
          <w:numId w:val="0"/>
        </w:numPr>
        <w:ind w:left="567"/>
        <w:rPr>
          <w:lang w:val="en-AU"/>
        </w:rPr>
      </w:pPr>
    </w:p>
    <w:p w:rsidR="00233F14" w:rsidRDefault="00233F14" w:rsidP="00233F14">
      <w:pPr>
        <w:pStyle w:val="FSBullet1"/>
      </w:pPr>
      <w:r w:rsidRPr="007A06FB">
        <w:rPr>
          <w:b/>
          <w:lang w:val="en-AU"/>
        </w:rPr>
        <w:t>Resistant starches</w:t>
      </w:r>
      <w:r w:rsidR="007A06FB">
        <w:rPr>
          <w:b/>
          <w:lang w:val="en-AU"/>
        </w:rPr>
        <w:t>:</w:t>
      </w:r>
      <w:r w:rsidRPr="003C5724">
        <w:rPr>
          <w:lang w:val="en-AU"/>
        </w:rPr>
        <w:t xml:space="preserve"> starches that are wholly or partly indigestible in the small intestine because of their natural physical structure (such as in raw bananas</w:t>
      </w:r>
      <w:r>
        <w:rPr>
          <w:lang w:val="en-AU"/>
        </w:rPr>
        <w:t>, some maize starches</w:t>
      </w:r>
      <w:r w:rsidRPr="003C5724">
        <w:rPr>
          <w:lang w:val="en-AU"/>
        </w:rPr>
        <w:t>) or changes to their structure as a result of cooking, cooling, storage or pr</w:t>
      </w:r>
      <w:r>
        <w:rPr>
          <w:lang w:val="en-AU"/>
        </w:rPr>
        <w:t>ocessing (Gray, 2006; DeVries and</w:t>
      </w:r>
      <w:r w:rsidRPr="003C5724">
        <w:rPr>
          <w:lang w:val="en-AU"/>
        </w:rPr>
        <w:t xml:space="preserve"> Rader, 2005). </w:t>
      </w:r>
      <w:r>
        <w:t>Plant breeding techniques have enabled the production of cereal flours with a higher than usual resistant starch content, such as Hi-</w:t>
      </w:r>
      <w:proofErr w:type="spellStart"/>
      <w:r>
        <w:t>maize</w:t>
      </w:r>
      <w:r w:rsidRPr="003C5724">
        <w:rPr>
          <w:vertAlign w:val="superscript"/>
        </w:rPr>
        <w:t>TM</w:t>
      </w:r>
      <w:proofErr w:type="spellEnd"/>
      <w:r>
        <w:t xml:space="preserve"> starch from a maize flour that was bred to contain more resistant starch than usual (Morita et al, 1997, </w:t>
      </w:r>
      <w:proofErr w:type="spellStart"/>
      <w:r>
        <w:t>Lunn</w:t>
      </w:r>
      <w:proofErr w:type="spellEnd"/>
      <w:r>
        <w:t xml:space="preserve"> &amp; </w:t>
      </w:r>
      <w:proofErr w:type="spellStart"/>
      <w:r>
        <w:t>Buttriss</w:t>
      </w:r>
      <w:proofErr w:type="spellEnd"/>
      <w:r>
        <w:t xml:space="preserve">, 2007). </w:t>
      </w:r>
      <w:r>
        <w:br/>
      </w:r>
    </w:p>
    <w:p w:rsidR="00233F14" w:rsidRPr="003C5724" w:rsidRDefault="00233F14" w:rsidP="00233F14">
      <w:pPr>
        <w:pStyle w:val="FSBullet1"/>
        <w:rPr>
          <w:lang w:val="en-AU"/>
        </w:rPr>
      </w:pPr>
      <w:r w:rsidRPr="007A06FB">
        <w:rPr>
          <w:b/>
          <w:lang w:val="en-AU"/>
        </w:rPr>
        <w:t>Lignins</w:t>
      </w:r>
      <w:r w:rsidR="007A06FB">
        <w:rPr>
          <w:lang w:val="en-AU"/>
        </w:rPr>
        <w:t>:</w:t>
      </w:r>
      <w:r w:rsidRPr="003C5724">
        <w:rPr>
          <w:lang w:val="en-AU"/>
        </w:rPr>
        <w:t xml:space="preserve"> substances based on </w:t>
      </w:r>
      <w:r>
        <w:rPr>
          <w:lang w:val="en-AU"/>
        </w:rPr>
        <w:t xml:space="preserve">highly branched </w:t>
      </w:r>
      <w:r w:rsidRPr="003C5724">
        <w:rPr>
          <w:lang w:val="en-AU"/>
        </w:rPr>
        <w:t xml:space="preserve">phenol-compounds </w:t>
      </w:r>
      <w:r>
        <w:rPr>
          <w:lang w:val="en-AU"/>
        </w:rPr>
        <w:t xml:space="preserve">(IOM, 2005, </w:t>
      </w:r>
      <w:proofErr w:type="spellStart"/>
      <w:r>
        <w:rPr>
          <w:lang w:val="en-AU"/>
        </w:rPr>
        <w:t>Elleuch</w:t>
      </w:r>
      <w:proofErr w:type="spellEnd"/>
      <w:r>
        <w:rPr>
          <w:lang w:val="en-AU"/>
        </w:rPr>
        <w:t xml:space="preserve"> et al, 2007)</w:t>
      </w:r>
      <w:r w:rsidR="007A06FB">
        <w:rPr>
          <w:lang w:val="en-AU"/>
        </w:rPr>
        <w:t>,</w:t>
      </w:r>
      <w:r w:rsidRPr="003C5724">
        <w:rPr>
          <w:lang w:val="en-AU"/>
        </w:rPr>
        <w:t xml:space="preserve"> and are not carbohydrate-based but often occur together with celluloses and other carbohydrate fibres (Gray, 2006). Waxes are lipid-based indigestible compounds. </w:t>
      </w:r>
    </w:p>
    <w:p w:rsidR="00233F14" w:rsidRDefault="00233F14" w:rsidP="00233F14">
      <w:pPr>
        <w:rPr>
          <w:rFonts w:cs="Arial"/>
          <w:lang w:val="en-AU"/>
        </w:rPr>
      </w:pPr>
    </w:p>
    <w:p w:rsidR="00233F14" w:rsidRDefault="00233F14" w:rsidP="00233F14">
      <w:pPr>
        <w:rPr>
          <w:rFonts w:cs="Arial"/>
          <w:lang w:val="en-AU"/>
        </w:rPr>
      </w:pPr>
      <w:r>
        <w:rPr>
          <w:rFonts w:cs="Arial"/>
          <w:lang w:val="en-AU"/>
        </w:rPr>
        <w:t xml:space="preserve">Most, if not all of these types of dietary fibre can be extracted or purified from foods rich in them. For example, naturally occurring cellulose can be purified from cereals and supplied as a relatively pure ingredient that can be used for a range of functions in foods or other products such as paper (for example see </w:t>
      </w:r>
      <w:r w:rsidRPr="001669F4">
        <w:rPr>
          <w:rFonts w:cs="Arial"/>
          <w:lang w:val="en-AU"/>
        </w:rPr>
        <w:t>http://purelignin.com/lignin</w:t>
      </w:r>
      <w:r>
        <w:rPr>
          <w:rFonts w:cs="Arial"/>
          <w:lang w:val="en-AU"/>
        </w:rPr>
        <w:t>).</w:t>
      </w:r>
    </w:p>
    <w:p w:rsidR="00233F14" w:rsidRDefault="00233F14" w:rsidP="00233F14">
      <w:pPr>
        <w:rPr>
          <w:rFonts w:cs="Arial"/>
          <w:lang w:val="en-AU"/>
        </w:rPr>
      </w:pPr>
    </w:p>
    <w:p w:rsidR="00497DAB" w:rsidRDefault="00233F14" w:rsidP="00497DAB">
      <w:pPr>
        <w:rPr>
          <w:rFonts w:cs="Arial"/>
          <w:lang w:val="en-AU"/>
        </w:rPr>
      </w:pPr>
      <w:r>
        <w:rPr>
          <w:rFonts w:cs="Arial"/>
          <w:lang w:val="en-AU"/>
        </w:rPr>
        <w:t xml:space="preserve">Most foods that contain </w:t>
      </w:r>
      <w:r w:rsidR="008C616D">
        <w:rPr>
          <w:rFonts w:cs="Arial"/>
          <w:lang w:val="en-AU"/>
        </w:rPr>
        <w:t>naturally occurring dietary fibre</w:t>
      </w:r>
      <w:r>
        <w:rPr>
          <w:rFonts w:cs="Arial"/>
          <w:lang w:val="en-AU"/>
        </w:rPr>
        <w:t xml:space="preserve"> will contain more than one type of dietary fibre, even when no refined </w:t>
      </w:r>
      <w:r w:rsidR="00EB4D91">
        <w:rPr>
          <w:rFonts w:cs="Arial"/>
          <w:lang w:val="en-AU"/>
        </w:rPr>
        <w:t>dietary fibre</w:t>
      </w:r>
      <w:r>
        <w:rPr>
          <w:rFonts w:cs="Arial"/>
          <w:lang w:val="en-AU"/>
        </w:rPr>
        <w:t xml:space="preserve"> is added. For example wholemeal bread with added grains may contain cellulose from wheat endosperm, </w:t>
      </w:r>
      <w:proofErr w:type="spellStart"/>
      <w:r>
        <w:rPr>
          <w:rFonts w:cs="Arial"/>
          <w:lang w:val="en-AU"/>
        </w:rPr>
        <w:t>arabinoxylan</w:t>
      </w:r>
      <w:proofErr w:type="spellEnd"/>
      <w:r>
        <w:rPr>
          <w:rFonts w:cs="Arial"/>
          <w:lang w:val="en-AU"/>
        </w:rPr>
        <w:t xml:space="preserve"> from wheat bran, other non-starch polysaccharides from other cereal grains such as barley, lignins from added bran and wheat germ, and resistant starch that forms in the wheat flour during baking (Bernstein et al, 2013). </w:t>
      </w:r>
      <w:r w:rsidR="00497DAB">
        <w:rPr>
          <w:rFonts w:cs="Arial"/>
          <w:lang w:val="en-AU"/>
        </w:rPr>
        <w:t xml:space="preserve"> </w:t>
      </w:r>
    </w:p>
    <w:p w:rsidR="00497DAB" w:rsidRPr="003C5724" w:rsidRDefault="00497DAB" w:rsidP="006777A1">
      <w:pPr>
        <w:pStyle w:val="Heading1"/>
      </w:pPr>
      <w:bookmarkStart w:id="6" w:name="_Toc379548477"/>
      <w:r>
        <w:t>What are the technical and practical considerations when distinguishing natural dietary fibre from refined dietary fibre?</w:t>
      </w:r>
      <w:bookmarkEnd w:id="6"/>
    </w:p>
    <w:tbl>
      <w:tblPr>
        <w:tblStyle w:val="TableGrid"/>
        <w:tblW w:w="0" w:type="auto"/>
        <w:tblLook w:val="04A0" w:firstRow="1" w:lastRow="0" w:firstColumn="1" w:lastColumn="0" w:noHBand="0" w:noVBand="1"/>
      </w:tblPr>
      <w:tblGrid>
        <w:gridCol w:w="9242"/>
      </w:tblGrid>
      <w:tr w:rsidR="00497DAB" w:rsidTr="00484BDF">
        <w:tc>
          <w:tcPr>
            <w:tcW w:w="9242" w:type="dxa"/>
            <w:shd w:val="clear" w:color="auto" w:fill="E5DFEC" w:themeFill="accent4" w:themeFillTint="33"/>
          </w:tcPr>
          <w:p w:rsidR="00497DAB" w:rsidRPr="003313D8" w:rsidRDefault="00497DAB" w:rsidP="003333D4">
            <w:pPr>
              <w:jc w:val="center"/>
              <w:rPr>
                <w:b/>
                <w:lang w:eastAsia="en-AU"/>
              </w:rPr>
            </w:pPr>
            <w:r>
              <w:rPr>
                <w:b/>
                <w:lang w:eastAsia="en-AU"/>
              </w:rPr>
              <w:t>Key points</w:t>
            </w:r>
          </w:p>
          <w:p w:rsidR="00497DAB" w:rsidRDefault="00497DAB" w:rsidP="003333D4">
            <w:pPr>
              <w:rPr>
                <w:lang w:eastAsia="en-AU"/>
              </w:rPr>
            </w:pPr>
          </w:p>
          <w:p w:rsidR="00497DAB" w:rsidRDefault="00497DAB" w:rsidP="00497DAB">
            <w:pPr>
              <w:pStyle w:val="FSBullet1"/>
              <w:spacing w:after="120"/>
            </w:pPr>
            <w:r>
              <w:t xml:space="preserve">There is no clear separation, either chemically or by function, between those </w:t>
            </w:r>
            <w:r w:rsidR="008C616D">
              <w:t xml:space="preserve">dietary fibre </w:t>
            </w:r>
            <w:r>
              <w:t xml:space="preserve">substances that are </w:t>
            </w:r>
            <w:r w:rsidR="008C616D">
              <w:t xml:space="preserve">naturally occurring </w:t>
            </w:r>
            <w:r>
              <w:t xml:space="preserve">and those that are refined </w:t>
            </w:r>
            <w:r w:rsidR="00EB4D91">
              <w:t>dietary fibre</w:t>
            </w:r>
            <w:r>
              <w:t xml:space="preserve">. </w:t>
            </w:r>
          </w:p>
          <w:p w:rsidR="00497DAB" w:rsidRPr="000C41C1" w:rsidRDefault="00497DAB" w:rsidP="00497DAB">
            <w:pPr>
              <w:pStyle w:val="FSBullet1"/>
            </w:pPr>
            <w:r>
              <w:t xml:space="preserve">Those foods that contain refined </w:t>
            </w:r>
            <w:r w:rsidR="00EB4D91">
              <w:t>dietary fibre</w:t>
            </w:r>
            <w:r>
              <w:t xml:space="preserve"> can also contain </w:t>
            </w:r>
            <w:r w:rsidR="008C616D">
              <w:t>naturally occurring dietary fibre</w:t>
            </w:r>
            <w:r>
              <w:t xml:space="preserve">, and some of this </w:t>
            </w:r>
            <w:r w:rsidR="008C616D">
              <w:t>naturally occurring dietary fibre</w:t>
            </w:r>
            <w:r>
              <w:t xml:space="preserve"> will be the same substance as the refined </w:t>
            </w:r>
            <w:r w:rsidR="00EB4D91">
              <w:t>dietary fibre</w:t>
            </w:r>
            <w:r>
              <w:t>.</w:t>
            </w:r>
          </w:p>
          <w:p w:rsidR="00497DAB" w:rsidRDefault="00497DAB" w:rsidP="003333D4"/>
        </w:tc>
      </w:tr>
    </w:tbl>
    <w:p w:rsidR="00497DAB" w:rsidRDefault="00497DAB" w:rsidP="00497DAB"/>
    <w:p w:rsidR="00E52FE7" w:rsidRDefault="00E52FE7" w:rsidP="00E52FE7">
      <w:r>
        <w:t>Dietary fibre levels can be boosted in foods through the addition of a range of ingredients derived from basic foods, along a continuum of purity. For example, wholemeal wheat flour can be added to white flour to boost fibre content during bread making. Alternatively, the wheat bran separated from the wholemeal wheat flour could be added back to the bread dough, or refined wheat endosperm containing high levels of fibrous material (</w:t>
      </w:r>
      <w:proofErr w:type="spellStart"/>
      <w:r>
        <w:t>e.g</w:t>
      </w:r>
      <w:proofErr w:type="spellEnd"/>
      <w:r>
        <w:t xml:space="preserve"> </w:t>
      </w:r>
      <w:proofErr w:type="spellStart"/>
      <w:r>
        <w:t>Vitacel</w:t>
      </w:r>
      <w:proofErr w:type="spellEnd"/>
      <w:r>
        <w:rPr>
          <w:rFonts w:cs="Arial"/>
        </w:rPr>
        <w:t>®</w:t>
      </w:r>
      <w:r>
        <w:t xml:space="preserve"> wheat fibre) could be added. The point at which these fibre sources move from being ‘</w:t>
      </w:r>
      <w:r w:rsidR="008C616D">
        <w:t>naturally occurring dietary fibre</w:t>
      </w:r>
      <w:r>
        <w:t xml:space="preserve">’ to ‘refined </w:t>
      </w:r>
      <w:r w:rsidR="00EB4D91">
        <w:t>dietary fibre</w:t>
      </w:r>
      <w:r>
        <w:t xml:space="preserve">’ is not always clear cut. However in this report we have considered a fibre source to be refined </w:t>
      </w:r>
      <w:r w:rsidR="00EB4D91">
        <w:t>dietary fibre</w:t>
      </w:r>
      <w:r>
        <w:t xml:space="preserve"> when it is supplied in a form that contains very high fibre levels through extraction or purification from natural sources, or where it is synthesised or deliberately modified. Fibre sources that have specifications for identify and purity set out in Standard 1.3.4 of the Code, or are captured under the definition of food additive in Standard 1.3.1 of the Code</w:t>
      </w:r>
      <w:r>
        <w:rPr>
          <w:rStyle w:val="FootnoteReference"/>
        </w:rPr>
        <w:footnoteReference w:id="1"/>
      </w:r>
      <w:r>
        <w:t xml:space="preserve">, are also considered to be refined </w:t>
      </w:r>
      <w:r w:rsidR="00EB4D91">
        <w:t>dietary fibre</w:t>
      </w:r>
      <w:r>
        <w:t>.</w:t>
      </w:r>
    </w:p>
    <w:p w:rsidR="00E52FE7" w:rsidRDefault="00E52FE7" w:rsidP="00E52FE7"/>
    <w:p w:rsidR="00E52FE7" w:rsidRDefault="00E52FE7" w:rsidP="00E52FE7">
      <w:r>
        <w:rPr>
          <w:rFonts w:cs="Arial"/>
          <w:lang w:val="en-AU"/>
        </w:rPr>
        <w:t xml:space="preserve">Some other fibres used in food processing that could be considered as either </w:t>
      </w:r>
      <w:r w:rsidR="008C616D">
        <w:rPr>
          <w:rFonts w:cs="Arial"/>
          <w:lang w:val="en-AU"/>
        </w:rPr>
        <w:t xml:space="preserve">naturally </w:t>
      </w:r>
      <w:r>
        <w:rPr>
          <w:rFonts w:cs="Arial"/>
          <w:lang w:val="en-AU"/>
        </w:rPr>
        <w:t xml:space="preserve"> or refined </w:t>
      </w:r>
      <w:r w:rsidR="00EB4D91">
        <w:rPr>
          <w:rFonts w:cs="Arial"/>
          <w:lang w:val="en-AU"/>
        </w:rPr>
        <w:t>dietary fibre</w:t>
      </w:r>
      <w:r>
        <w:rPr>
          <w:rFonts w:cs="Arial"/>
          <w:lang w:val="en-AU"/>
        </w:rPr>
        <w:t xml:space="preserve">, depending on how refined they are and how they are used, include soy, pea, oat, linseed and lupin fibres, all of which could also be added as an intact food (e.g. as soy and other legume flours, oat flakes or linseed meal). </w:t>
      </w:r>
      <w:r>
        <w:t>Soy fibre is a mixture of types of fibre (including cellulose, hemicellulose, lignin and pectin) that is obtained from soy cotyledon as a by-product of tofu and soy milk production</w:t>
      </w:r>
      <w:r w:rsidRPr="00EC2891">
        <w:rPr>
          <w:rFonts w:ascii="Bembo" w:hAnsi="Bembo" w:cs="Bembo"/>
          <w:sz w:val="19"/>
          <w:szCs w:val="19"/>
        </w:rPr>
        <w:t xml:space="preserve"> </w:t>
      </w:r>
      <w:r>
        <w:t>(Snyder, 2003; Chen et al, 2010). Pea fibre is obtained from the hulls of the field pea and contains hemicelluloses, cellulose, and pectins (</w:t>
      </w:r>
      <w:proofErr w:type="spellStart"/>
      <w:r>
        <w:t>Klosterbuer</w:t>
      </w:r>
      <w:proofErr w:type="spellEnd"/>
      <w:r>
        <w:t xml:space="preserve"> et al, 2011). </w:t>
      </w:r>
      <w:r w:rsidRPr="00354006">
        <w:rPr>
          <w:rFonts w:cs="Arial"/>
        </w:rPr>
        <w:t xml:space="preserve">Lupin fibre is derived from the endosperm of </w:t>
      </w:r>
      <w:proofErr w:type="spellStart"/>
      <w:r w:rsidRPr="00354006">
        <w:rPr>
          <w:rFonts w:cs="Arial"/>
          <w:i/>
        </w:rPr>
        <w:t>Lupinus</w:t>
      </w:r>
      <w:proofErr w:type="spellEnd"/>
      <w:r w:rsidRPr="00354006">
        <w:rPr>
          <w:rFonts w:cs="Arial"/>
          <w:i/>
        </w:rPr>
        <w:t xml:space="preserve"> </w:t>
      </w:r>
      <w:proofErr w:type="spellStart"/>
      <w:r w:rsidRPr="00354006">
        <w:rPr>
          <w:rFonts w:cs="Arial"/>
          <w:i/>
        </w:rPr>
        <w:t>Angustifolius</w:t>
      </w:r>
      <w:proofErr w:type="spellEnd"/>
      <w:r w:rsidRPr="00354006">
        <w:rPr>
          <w:rFonts w:cs="Arial"/>
        </w:rPr>
        <w:t>, which appears to be composed primarily of pectin-like substances (Turnbull et al</w:t>
      </w:r>
      <w:r>
        <w:rPr>
          <w:rFonts w:cs="Arial"/>
        </w:rPr>
        <w:t>.</w:t>
      </w:r>
      <w:r w:rsidRPr="00354006">
        <w:rPr>
          <w:rFonts w:cs="Arial"/>
        </w:rPr>
        <w:t xml:space="preserve">, 2005). The level of measured total dietary fibre within refined wheat, soy, lupin and pea fibres ranged from 46-90%, </w:t>
      </w:r>
      <w:r>
        <w:rPr>
          <w:rFonts w:cs="Arial"/>
        </w:rPr>
        <w:t xml:space="preserve">compared </w:t>
      </w:r>
      <w:r w:rsidRPr="00354006">
        <w:rPr>
          <w:rFonts w:cs="Arial"/>
        </w:rPr>
        <w:t xml:space="preserve">with purified cellulose </w:t>
      </w:r>
      <w:r>
        <w:rPr>
          <w:rFonts w:cs="Arial"/>
        </w:rPr>
        <w:t xml:space="preserve">that </w:t>
      </w:r>
      <w:r w:rsidRPr="00354006">
        <w:rPr>
          <w:rFonts w:cs="Arial"/>
        </w:rPr>
        <w:t>contain</w:t>
      </w:r>
      <w:r>
        <w:rPr>
          <w:rFonts w:cs="Arial"/>
        </w:rPr>
        <w:t xml:space="preserve">ed </w:t>
      </w:r>
      <w:r w:rsidRPr="00354006">
        <w:rPr>
          <w:rFonts w:cs="Arial"/>
        </w:rPr>
        <w:t>97% fibre (Turnbull et al</w:t>
      </w:r>
      <w:r>
        <w:rPr>
          <w:rFonts w:cs="Arial"/>
        </w:rPr>
        <w:t>.</w:t>
      </w:r>
      <w:r w:rsidRPr="00354006">
        <w:rPr>
          <w:rFonts w:cs="Arial"/>
        </w:rPr>
        <w:t>, 2005).</w:t>
      </w:r>
      <w:r>
        <w:rPr>
          <w:rFonts w:cs="Arial"/>
        </w:rPr>
        <w:t xml:space="preserve"> Starches or flours containing highly concentrated resistant starch levels are now available (e.g. </w:t>
      </w:r>
      <w:proofErr w:type="spellStart"/>
      <w:r>
        <w:rPr>
          <w:rFonts w:cs="Arial"/>
        </w:rPr>
        <w:t>Netrition</w:t>
      </w:r>
      <w:proofErr w:type="spellEnd"/>
      <w:r>
        <w:rPr>
          <w:rFonts w:cs="Arial"/>
        </w:rPr>
        <w:t xml:space="preserve"> corn starch 260).</w:t>
      </w:r>
    </w:p>
    <w:p w:rsidR="00E52FE7" w:rsidRDefault="00E52FE7" w:rsidP="00E52FE7"/>
    <w:p w:rsidR="00E52FE7" w:rsidRDefault="00E52FE7" w:rsidP="00E52FE7">
      <w:r>
        <w:rPr>
          <w:rFonts w:cs="Arial"/>
          <w:lang w:val="en-AU"/>
        </w:rPr>
        <w:t>P</w:t>
      </w:r>
      <w:proofErr w:type="spellStart"/>
      <w:r>
        <w:t>syllium</w:t>
      </w:r>
      <w:proofErr w:type="spellEnd"/>
      <w:r>
        <w:t xml:space="preserve"> is another example of the complexity of deciding when fibre becomes refined. Psyllium is the cleaned and dried seed husk of Plantago species, including </w:t>
      </w:r>
      <w:r w:rsidRPr="002A0996">
        <w:rPr>
          <w:i/>
        </w:rPr>
        <w:t>Plantago ovata</w:t>
      </w:r>
      <w:r>
        <w:t xml:space="preserve"> (US Pharmacopeia, 2006). It can be consumed directly as psyllium fibre</w:t>
      </w:r>
      <w:r w:rsidRPr="00C04B7E">
        <w:t xml:space="preserve"> </w:t>
      </w:r>
      <w:r>
        <w:t>but is also used as a food and pharmaceutical ingredient.</w:t>
      </w:r>
    </w:p>
    <w:p w:rsidR="00E52FE7" w:rsidRDefault="00E52FE7" w:rsidP="00E52FE7"/>
    <w:p w:rsidR="00E52FE7" w:rsidRDefault="00E52FE7" w:rsidP="00E52FE7">
      <w:r>
        <w:t>Of the synthesised and modified fibres, the most commonly used in food products are inulin/oligofructose, polydextrose and chemically modified starches and dextrins.</w:t>
      </w:r>
    </w:p>
    <w:p w:rsidR="00E52FE7" w:rsidRDefault="00E52FE7" w:rsidP="00E52FE7">
      <w:pPr>
        <w:rPr>
          <w:b/>
          <w:bCs/>
          <w:i/>
          <w:iCs/>
        </w:rPr>
      </w:pPr>
    </w:p>
    <w:p w:rsidR="00E52FE7" w:rsidRDefault="00E52FE7" w:rsidP="00E52FE7">
      <w:r>
        <w:t>Although food-grade inulin is usually</w:t>
      </w:r>
      <w:r w:rsidRPr="00174762">
        <w:t xml:space="preserve"> obtained by extraction from natural sources such as chicory</w:t>
      </w:r>
      <w:r>
        <w:t>, it</w:t>
      </w:r>
      <w:r w:rsidRPr="00174762">
        <w:t xml:space="preserve"> </w:t>
      </w:r>
      <w:r>
        <w:t>can</w:t>
      </w:r>
      <w:r w:rsidRPr="00174762">
        <w:t xml:space="preserve"> be synthesised from </w:t>
      </w:r>
      <w:r>
        <w:t xml:space="preserve">sugars, usually sucrose (a disaccharide of glucose and fructose). When extracted from a plant source, inulin may contain mixtures of oligo- and poly-saccharides with a DP of up to 60 (Hager et al, 2010; Nair et al, 2010) but refined inulin (commonly referred to as ‘oligofructose’) contains only oligosaccharides (DP of 2-8) (Alexiou &amp; Frank, 2008, </w:t>
      </w:r>
      <w:proofErr w:type="spellStart"/>
      <w:r>
        <w:t>Klosterbuer</w:t>
      </w:r>
      <w:proofErr w:type="spellEnd"/>
      <w:r>
        <w:t xml:space="preserve"> et al, 2010). ‘Short-chain fructooligosaccharides’ refers to fructose-based oligosaccharides, produced by enzyme-induced condensation of sucrose or enzyme-induced breakdown of inulin, which have a DP of five or less (FSANZ, 2013).</w:t>
      </w:r>
    </w:p>
    <w:p w:rsidR="00E52FE7" w:rsidRDefault="00E52FE7" w:rsidP="00E52FE7"/>
    <w:p w:rsidR="00E52FE7" w:rsidRDefault="00E52FE7" w:rsidP="00E52FE7">
      <w:r>
        <w:t>P</w:t>
      </w:r>
      <w:r w:rsidRPr="00174762">
        <w:t>olydextroses and modified polydextroses are synthesised directly from carbohydrate monomers</w:t>
      </w:r>
      <w:r>
        <w:t xml:space="preserve"> and do not occur naturally.  Polydextrose is a non-digestible glucose polymer produced catalytically from glucose in the presence of sorbitol, with an average degree of polymerisation of 12, but ranging up to 100. It is a branched molecule with a range of bond types (Gray, 2006, </w:t>
      </w:r>
      <w:proofErr w:type="spellStart"/>
      <w:r>
        <w:t>Putaala</w:t>
      </w:r>
      <w:proofErr w:type="spellEnd"/>
      <w:r>
        <w:t>, 2013).</w:t>
      </w:r>
    </w:p>
    <w:p w:rsidR="00E52FE7" w:rsidRDefault="00E52FE7" w:rsidP="00E52FE7"/>
    <w:p w:rsidR="00E52FE7" w:rsidRDefault="00E52FE7" w:rsidP="00E52FE7">
      <w:pPr>
        <w:autoSpaceDE w:val="0"/>
        <w:autoSpaceDN w:val="0"/>
        <w:adjustRightInd w:val="0"/>
      </w:pPr>
      <w:r>
        <w:t>Resistant (malto-)dextrins are produced by treating starch with heat and enzymes to produce smaller compounds with around 15 glucose units where the linkages between monomers have been changed so they are no longer able to be broken by intestinal enzymes (</w:t>
      </w:r>
      <w:proofErr w:type="spellStart"/>
      <w:r>
        <w:t>Viuda-Martos</w:t>
      </w:r>
      <w:proofErr w:type="spellEnd"/>
      <w:r>
        <w:t xml:space="preserve"> et al, 2010). Starches and cellulose can also be chemically modified to make them resistant to digestion and to provide other beneficial properties for food processing purposes (Gray, 2006). Soluble maize fibre is produced by hydrolysis of maize starch and contains a mixture of different bonds between glucose molecules (</w:t>
      </w:r>
      <w:proofErr w:type="spellStart"/>
      <w:r>
        <w:t>Timm</w:t>
      </w:r>
      <w:proofErr w:type="spellEnd"/>
      <w:r>
        <w:t xml:space="preserve"> et al, 2013). </w:t>
      </w:r>
    </w:p>
    <w:p w:rsidR="006A7907" w:rsidRDefault="00E52FE7" w:rsidP="00E52FE7">
      <w:pPr>
        <w:rPr>
          <w:rFonts w:cs="Arial"/>
          <w:lang w:val="en-AU"/>
        </w:rPr>
      </w:pPr>
      <w:r>
        <w:rPr>
          <w:rFonts w:cs="Arial"/>
          <w:lang w:val="en-AU"/>
        </w:rPr>
        <w:t xml:space="preserve">For foods that contain refined </w:t>
      </w:r>
      <w:r w:rsidR="00EB4D91">
        <w:rPr>
          <w:rFonts w:cs="Arial"/>
          <w:lang w:val="en-AU"/>
        </w:rPr>
        <w:t>dietary fibre</w:t>
      </w:r>
      <w:r>
        <w:rPr>
          <w:rFonts w:cs="Arial"/>
          <w:lang w:val="en-AU"/>
        </w:rPr>
        <w:t xml:space="preserve">, most will also contain </w:t>
      </w:r>
      <w:r w:rsidR="00EB4D91">
        <w:rPr>
          <w:rFonts w:cs="Arial"/>
          <w:lang w:val="en-AU"/>
        </w:rPr>
        <w:t>naturally occurring dietary fibre</w:t>
      </w:r>
      <w:r>
        <w:rPr>
          <w:rFonts w:cs="Arial"/>
          <w:lang w:val="en-AU"/>
        </w:rPr>
        <w:t xml:space="preserve"> and some of this </w:t>
      </w:r>
      <w:r w:rsidR="00EB4D91">
        <w:rPr>
          <w:rFonts w:cs="Arial"/>
          <w:lang w:val="en-AU"/>
        </w:rPr>
        <w:t>naturally occurring dietary fibre</w:t>
      </w:r>
      <w:r>
        <w:rPr>
          <w:rFonts w:cs="Arial"/>
          <w:lang w:val="en-AU"/>
        </w:rPr>
        <w:t xml:space="preserve"> can be the same substance as the refined </w:t>
      </w:r>
      <w:r w:rsidR="00EB4D91">
        <w:rPr>
          <w:rFonts w:cs="Arial"/>
          <w:lang w:val="en-AU"/>
        </w:rPr>
        <w:t>dietary fibre</w:t>
      </w:r>
      <w:r>
        <w:rPr>
          <w:rFonts w:cs="Arial"/>
          <w:lang w:val="en-AU"/>
        </w:rPr>
        <w:t xml:space="preserve">. For example, strawberry jam will contain </w:t>
      </w:r>
      <w:r w:rsidR="00EB4D91">
        <w:rPr>
          <w:rFonts w:cs="Arial"/>
          <w:lang w:val="en-AU"/>
        </w:rPr>
        <w:t>naturally occurring dietary fibre</w:t>
      </w:r>
      <w:r>
        <w:rPr>
          <w:rFonts w:cs="Arial"/>
          <w:lang w:val="en-AU"/>
        </w:rPr>
        <w:t xml:space="preserve"> from the plant cell walls, including naturally occurring pectin, as well as additional refined pectin to enhance jam setting (refer to boxed text below); a breakfast cereal containing added oligofructose or psyllium would also contain natural fibres from the cereal ingredients. </w:t>
      </w:r>
    </w:p>
    <w:p w:rsidR="00484BDF" w:rsidRDefault="00484BDF" w:rsidP="00484BDF"/>
    <w:tbl>
      <w:tblPr>
        <w:tblStyle w:val="TableGrid"/>
        <w:tblW w:w="0" w:type="auto"/>
        <w:tblLook w:val="04A0" w:firstRow="1" w:lastRow="0" w:firstColumn="1" w:lastColumn="0" w:noHBand="0" w:noVBand="1"/>
      </w:tblPr>
      <w:tblGrid>
        <w:gridCol w:w="9242"/>
      </w:tblGrid>
      <w:tr w:rsidR="00A84FCB" w:rsidTr="00A84FCB">
        <w:tc>
          <w:tcPr>
            <w:tcW w:w="9242" w:type="dxa"/>
            <w:shd w:val="clear" w:color="auto" w:fill="E5DFEC" w:themeFill="accent4" w:themeFillTint="33"/>
          </w:tcPr>
          <w:p w:rsidR="00A84FCB" w:rsidRPr="00A84FCB" w:rsidRDefault="00A84FCB" w:rsidP="00A84FCB">
            <w:pPr>
              <w:spacing w:before="120"/>
              <w:rPr>
                <w:u w:val="single"/>
              </w:rPr>
            </w:pPr>
            <w:r w:rsidRPr="00A84FCB">
              <w:rPr>
                <w:u w:val="single"/>
              </w:rPr>
              <w:t>Jam</w:t>
            </w:r>
          </w:p>
          <w:p w:rsidR="00A84FCB" w:rsidRPr="00A84FCB" w:rsidRDefault="00A84FCB" w:rsidP="00A84FCB">
            <w:pPr>
              <w:ind w:left="720"/>
              <w:rPr>
                <w:u w:val="single"/>
              </w:rPr>
            </w:pPr>
          </w:p>
          <w:p w:rsidR="00E52FE7" w:rsidRDefault="00E52FE7" w:rsidP="00E52FE7">
            <w:r>
              <w:t xml:space="preserve">Pectin, a dietary fibre substance, is required for jam to set. Pectin dissolves when fruit is boiled with sugar to make jam. Pectin forms into a jelly when the boiled jam cools. </w:t>
            </w:r>
          </w:p>
          <w:p w:rsidR="00E52FE7" w:rsidRDefault="00E52FE7" w:rsidP="00E52FE7"/>
          <w:p w:rsidR="00E52FE7" w:rsidRDefault="00E52FE7" w:rsidP="00E52FE7">
            <w:r>
              <w:t xml:space="preserve">Pectin is found naturally in fruits in varying amounts. Some fruits are high in pectin, such as apples and citrus skins, while others are not. The concentration of pectin is higher in unripe fruit because the process of ripening breaks down the pectin and softens the fruit. </w:t>
            </w:r>
          </w:p>
          <w:p w:rsidR="00E52FE7" w:rsidRDefault="00E52FE7" w:rsidP="00E52FE7"/>
          <w:p w:rsidR="00E52FE7" w:rsidRDefault="00E52FE7" w:rsidP="00E52FE7">
            <w:r>
              <w:t xml:space="preserve">Where pectin levels are naturally low in a fruit, e.g. strawberries, a source of pectin must be added to make such fruits into jam. Traditionally, strawberries would have been boiled together with some apples or perhaps lemon peel to make strawberry jam. It may have been difficult to produce a consistent jam through these cooking methods because the thickness of the jam depends on the amount of pectin present. </w:t>
            </w:r>
          </w:p>
          <w:p w:rsidR="00E52FE7" w:rsidRDefault="00E52FE7" w:rsidP="00E52FE7"/>
          <w:p w:rsidR="00E52FE7" w:rsidRDefault="00E52FE7" w:rsidP="00E52FE7">
            <w:r>
              <w:t xml:space="preserve">Pectin is available commercially in powdered or liquid forms to be used in jam making. Commercial pectin is produced by extracting it from natural sources like apples. </w:t>
            </w:r>
          </w:p>
          <w:p w:rsidR="00E52FE7" w:rsidRDefault="00E52FE7" w:rsidP="00E52FE7"/>
          <w:p w:rsidR="00E52FE7" w:rsidRDefault="00E52FE7" w:rsidP="00E52FE7">
            <w:r>
              <w:t>All jam contains pectin. Strawberry jam will contain pectin that has been added because strawberries are a low pectin fruit. Blackberry jam, by comparison, may or may not require added pectin, depending on how ripe the blackberries were that were used to make the jam. Firm blackberries may contain enough of their own pectin to enable them to be made into jam. Very ripe blackberries probably could not be made into jam unless pectin was added.</w:t>
            </w:r>
            <w:r w:rsidRPr="00BD481D">
              <w:t xml:space="preserve"> </w:t>
            </w:r>
          </w:p>
          <w:p w:rsidR="00E52FE7" w:rsidRDefault="00E52FE7" w:rsidP="00E52FE7"/>
          <w:p w:rsidR="00A84FCB" w:rsidRPr="00A84FCB" w:rsidRDefault="00E52FE7" w:rsidP="00E52FE7">
            <w:pPr>
              <w:spacing w:after="120"/>
            </w:pPr>
            <w:r>
              <w:t xml:space="preserve">Therefore, depending upon how one chooses to define </w:t>
            </w:r>
            <w:r w:rsidR="00EB4D91">
              <w:t>naturally occurring dietary fibre</w:t>
            </w:r>
            <w:r>
              <w:t xml:space="preserve"> the fibre in jam from pectin may be there naturally, or it may not.</w:t>
            </w:r>
          </w:p>
        </w:tc>
      </w:tr>
    </w:tbl>
    <w:p w:rsidR="00A84FCB" w:rsidRDefault="00A84FCB" w:rsidP="00484BDF"/>
    <w:p w:rsidR="00497DAB" w:rsidRDefault="00497DAB" w:rsidP="00484BDF">
      <w:r>
        <w:t xml:space="preserve">Table 1 identifies a range of refined </w:t>
      </w:r>
      <w:r w:rsidR="00EB4D91">
        <w:t>dietary fibre</w:t>
      </w:r>
      <w:r>
        <w:t xml:space="preserve"> substances that may be used in food to boost total </w:t>
      </w:r>
      <w:r w:rsidR="00EB4D91">
        <w:t>dietary fibre</w:t>
      </w:r>
      <w:r>
        <w:t xml:space="preserve"> content but also for a variety of other functions. These purposes may include gelling, thickening, stabilising, bulking, firming, emulsifying, as suspension agents, humectants, texturisers, anticaking agents or binding agents. Some have the potential to be used as fat replacers or prebiotics (Alexiou &amp; Frank, 2008; Nair et al, 2010). </w:t>
      </w:r>
    </w:p>
    <w:p w:rsidR="00497DAB" w:rsidRDefault="00497DAB" w:rsidP="00497DAB">
      <w:pPr>
        <w:sectPr w:rsidR="00497DAB" w:rsidSect="006436DB">
          <w:footerReference w:type="default" r:id="rId21"/>
          <w:pgSz w:w="11906" w:h="16838"/>
          <w:pgMar w:top="1440" w:right="1440" w:bottom="1440" w:left="1440" w:header="708" w:footer="708" w:gutter="0"/>
          <w:pgNumType w:start="1"/>
          <w:cols w:space="708"/>
          <w:docGrid w:linePitch="360"/>
        </w:sectPr>
      </w:pPr>
    </w:p>
    <w:p w:rsidR="00497DAB" w:rsidRDefault="00497DAB" w:rsidP="00497DAB">
      <w:pPr>
        <w:pStyle w:val="FSTableFigureHeading"/>
      </w:pPr>
      <w:bookmarkStart w:id="7" w:name="_Toc358716722"/>
      <w:r>
        <w:t>Table 1: Purity specifications for refined dietary fibre substances</w:t>
      </w:r>
      <w:bookmarkEnd w:id="7"/>
    </w:p>
    <w:tbl>
      <w:tblPr>
        <w:tblStyle w:val="TableGrid"/>
        <w:tblW w:w="14315" w:type="dxa"/>
        <w:tblLayout w:type="fixed"/>
        <w:tblLook w:val="04A0" w:firstRow="1" w:lastRow="0" w:firstColumn="1" w:lastColumn="0" w:noHBand="0" w:noVBand="1"/>
      </w:tblPr>
      <w:tblGrid>
        <w:gridCol w:w="3369"/>
        <w:gridCol w:w="5244"/>
        <w:gridCol w:w="1025"/>
        <w:gridCol w:w="1417"/>
        <w:gridCol w:w="1560"/>
        <w:gridCol w:w="1700"/>
      </w:tblGrid>
      <w:tr w:rsidR="00497DAB" w:rsidRPr="00FB1363" w:rsidTr="00484BDF">
        <w:trPr>
          <w:cantSplit/>
          <w:tblHeader/>
        </w:trPr>
        <w:tc>
          <w:tcPr>
            <w:tcW w:w="3369" w:type="dxa"/>
            <w:shd w:val="clear" w:color="auto" w:fill="E5DFEC" w:themeFill="accent4" w:themeFillTint="33"/>
          </w:tcPr>
          <w:p w:rsidR="00497DAB" w:rsidRPr="00FB1363" w:rsidRDefault="00497DAB" w:rsidP="003333D4">
            <w:pPr>
              <w:rPr>
                <w:b/>
              </w:rPr>
            </w:pPr>
            <w:r w:rsidRPr="00FB1363">
              <w:rPr>
                <w:b/>
              </w:rPr>
              <w:t>Substance</w:t>
            </w:r>
          </w:p>
        </w:tc>
        <w:tc>
          <w:tcPr>
            <w:tcW w:w="5244" w:type="dxa"/>
            <w:shd w:val="clear" w:color="auto" w:fill="E5DFEC" w:themeFill="accent4" w:themeFillTint="33"/>
          </w:tcPr>
          <w:p w:rsidR="00497DAB" w:rsidRPr="00FB1363" w:rsidRDefault="00497DAB" w:rsidP="003333D4">
            <w:pPr>
              <w:rPr>
                <w:b/>
              </w:rPr>
            </w:pPr>
            <w:r w:rsidRPr="00FB1363">
              <w:rPr>
                <w:b/>
              </w:rPr>
              <w:t>Function</w:t>
            </w:r>
          </w:p>
        </w:tc>
        <w:tc>
          <w:tcPr>
            <w:tcW w:w="1025" w:type="dxa"/>
            <w:shd w:val="clear" w:color="auto" w:fill="E5DFEC" w:themeFill="accent4" w:themeFillTint="33"/>
          </w:tcPr>
          <w:p w:rsidR="00497DAB" w:rsidRPr="00FB1363" w:rsidRDefault="00497DAB" w:rsidP="003333D4">
            <w:pPr>
              <w:rPr>
                <w:b/>
              </w:rPr>
            </w:pPr>
            <w:r w:rsidRPr="00FB1363">
              <w:rPr>
                <w:b/>
              </w:rPr>
              <w:t>INS number</w:t>
            </w:r>
          </w:p>
        </w:tc>
        <w:tc>
          <w:tcPr>
            <w:tcW w:w="1417" w:type="dxa"/>
            <w:shd w:val="clear" w:color="auto" w:fill="E5DFEC" w:themeFill="accent4" w:themeFillTint="33"/>
          </w:tcPr>
          <w:p w:rsidR="00497DAB" w:rsidRDefault="00497DAB" w:rsidP="003333D4">
            <w:pPr>
              <w:rPr>
                <w:b/>
              </w:rPr>
            </w:pPr>
            <w:r>
              <w:rPr>
                <w:b/>
              </w:rPr>
              <w:t xml:space="preserve">CAS </w:t>
            </w:r>
          </w:p>
          <w:p w:rsidR="00497DAB" w:rsidRPr="00FB1363" w:rsidRDefault="00497DAB" w:rsidP="003333D4">
            <w:pPr>
              <w:rPr>
                <w:b/>
              </w:rPr>
            </w:pPr>
            <w:r>
              <w:rPr>
                <w:b/>
              </w:rPr>
              <w:t>number</w:t>
            </w:r>
          </w:p>
        </w:tc>
        <w:tc>
          <w:tcPr>
            <w:tcW w:w="1560" w:type="dxa"/>
            <w:shd w:val="clear" w:color="auto" w:fill="E5DFEC" w:themeFill="accent4" w:themeFillTint="33"/>
          </w:tcPr>
          <w:p w:rsidR="00497DAB" w:rsidRDefault="00497DAB" w:rsidP="003333D4">
            <w:pPr>
              <w:rPr>
                <w:b/>
              </w:rPr>
            </w:pPr>
            <w:r w:rsidRPr="00FB1363">
              <w:rPr>
                <w:b/>
              </w:rPr>
              <w:t>Primary source</w:t>
            </w:r>
            <w:r>
              <w:rPr>
                <w:b/>
              </w:rPr>
              <w:t>(s):</w:t>
            </w:r>
          </w:p>
          <w:p w:rsidR="00497DAB" w:rsidRPr="00FC1D48" w:rsidRDefault="00497DAB" w:rsidP="003333D4">
            <w:pPr>
              <w:rPr>
                <w:b/>
              </w:rPr>
            </w:pPr>
            <w:r>
              <w:rPr>
                <w:b/>
              </w:rPr>
              <w:t>(a)(b)(c)</w:t>
            </w:r>
            <w:r>
              <w:rPr>
                <w:rStyle w:val="FootnoteReference"/>
                <w:b/>
              </w:rPr>
              <w:footnoteReference w:id="2"/>
            </w:r>
          </w:p>
        </w:tc>
        <w:tc>
          <w:tcPr>
            <w:tcW w:w="1700" w:type="dxa"/>
            <w:shd w:val="clear" w:color="auto" w:fill="E5DFEC" w:themeFill="accent4" w:themeFillTint="33"/>
          </w:tcPr>
          <w:p w:rsidR="00497DAB" w:rsidRDefault="00497DAB" w:rsidP="003333D4">
            <w:pPr>
              <w:rPr>
                <w:b/>
              </w:rPr>
            </w:pPr>
            <w:r>
              <w:rPr>
                <w:b/>
              </w:rPr>
              <w:t>Secondary source</w:t>
            </w:r>
          </w:p>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Arabinogalactan or Larch Gum</w:t>
            </w:r>
          </w:p>
        </w:tc>
        <w:tc>
          <w:tcPr>
            <w:tcW w:w="5244" w:type="dxa"/>
          </w:tcPr>
          <w:p w:rsidR="00497DAB" w:rsidRPr="00484BDF" w:rsidRDefault="00497DAB" w:rsidP="00484BDF">
            <w:pPr>
              <w:spacing w:before="120"/>
              <w:rPr>
                <w:sz w:val="20"/>
                <w:szCs w:val="20"/>
              </w:rPr>
            </w:pPr>
            <w:r w:rsidRPr="00484BDF">
              <w:rPr>
                <w:sz w:val="20"/>
                <w:szCs w:val="20"/>
              </w:rPr>
              <w:t>Dietary fibre, humectant, stabiliser</w:t>
            </w:r>
          </w:p>
        </w:tc>
        <w:tc>
          <w:tcPr>
            <w:tcW w:w="1025" w:type="dxa"/>
          </w:tcPr>
          <w:p w:rsidR="00497DAB" w:rsidRPr="00484BDF" w:rsidRDefault="00497DAB" w:rsidP="00484BDF">
            <w:pPr>
              <w:spacing w:before="120"/>
              <w:rPr>
                <w:sz w:val="20"/>
                <w:szCs w:val="20"/>
              </w:rPr>
            </w:pPr>
            <w:r w:rsidRPr="00484BDF">
              <w:rPr>
                <w:sz w:val="20"/>
                <w:szCs w:val="20"/>
              </w:rPr>
              <w:t>409</w:t>
            </w:r>
          </w:p>
        </w:tc>
        <w:tc>
          <w:tcPr>
            <w:tcW w:w="1417" w:type="dxa"/>
          </w:tcPr>
          <w:p w:rsidR="00497DAB" w:rsidRPr="00484BDF" w:rsidRDefault="00497DAB" w:rsidP="00484BDF">
            <w:pPr>
              <w:spacing w:before="120"/>
              <w:rPr>
                <w:sz w:val="20"/>
                <w:szCs w:val="20"/>
              </w:rPr>
            </w:pPr>
            <w:r w:rsidRPr="00484BDF">
              <w:rPr>
                <w:sz w:val="20"/>
                <w:szCs w:val="20"/>
              </w:rPr>
              <w:t>9036-66-2</w:t>
            </w:r>
          </w:p>
        </w:tc>
        <w:tc>
          <w:tcPr>
            <w:tcW w:w="1560" w:type="dxa"/>
          </w:tcPr>
          <w:p w:rsidR="00497DAB" w:rsidRPr="00484BDF" w:rsidRDefault="00497DAB" w:rsidP="00484BDF">
            <w:pPr>
              <w:spacing w:before="120"/>
              <w:rPr>
                <w:sz w:val="20"/>
                <w:szCs w:val="20"/>
              </w:rPr>
            </w:pPr>
            <w:r w:rsidRPr="00484BDF">
              <w:rPr>
                <w:sz w:val="20"/>
                <w:szCs w:val="20"/>
              </w:rPr>
              <w:t>(c)</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Beta glucan from baker’s yeast</w:t>
            </w:r>
          </w:p>
        </w:tc>
        <w:tc>
          <w:tcPr>
            <w:tcW w:w="5244" w:type="dxa"/>
          </w:tcPr>
          <w:p w:rsidR="00497DAB" w:rsidRPr="00484BDF" w:rsidRDefault="00497DAB" w:rsidP="00484BDF">
            <w:pPr>
              <w:spacing w:before="120"/>
              <w:rPr>
                <w:sz w:val="20"/>
                <w:szCs w:val="20"/>
              </w:rPr>
            </w:pPr>
            <w:r w:rsidRPr="00484BDF">
              <w:rPr>
                <w:sz w:val="20"/>
                <w:szCs w:val="20"/>
              </w:rPr>
              <w:t>Nutrient</w:t>
            </w:r>
          </w:p>
        </w:tc>
        <w:tc>
          <w:tcPr>
            <w:tcW w:w="1025" w:type="dxa"/>
          </w:tcPr>
          <w:p w:rsidR="00497DAB" w:rsidRPr="00484BDF" w:rsidRDefault="00497DAB" w:rsidP="00484BDF">
            <w:pPr>
              <w:spacing w:before="120"/>
              <w:rPr>
                <w:sz w:val="20"/>
                <w:szCs w:val="20"/>
              </w:rPr>
            </w:pPr>
            <w:r w:rsidRPr="00484BDF">
              <w:rPr>
                <w:sz w:val="20"/>
                <w:szCs w:val="20"/>
              </w:rPr>
              <w:t>-</w:t>
            </w:r>
          </w:p>
        </w:tc>
        <w:tc>
          <w:tcPr>
            <w:tcW w:w="1417" w:type="dxa"/>
          </w:tcPr>
          <w:p w:rsidR="00497DAB" w:rsidRPr="00484BDF" w:rsidRDefault="00497DAB" w:rsidP="00484BDF">
            <w:pPr>
              <w:spacing w:before="120"/>
              <w:rPr>
                <w:sz w:val="20"/>
                <w:szCs w:val="20"/>
              </w:rPr>
            </w:pPr>
            <w:r w:rsidRPr="00484BDF">
              <w:rPr>
                <w:sz w:val="20"/>
                <w:szCs w:val="20"/>
              </w:rPr>
              <w:t>-</w:t>
            </w:r>
          </w:p>
        </w:tc>
        <w:tc>
          <w:tcPr>
            <w:tcW w:w="1560" w:type="dxa"/>
          </w:tcPr>
          <w:p w:rsidR="00497DAB" w:rsidRPr="00484BDF" w:rsidRDefault="00497DAB" w:rsidP="00484BDF">
            <w:pPr>
              <w:spacing w:before="120"/>
              <w:rPr>
                <w:sz w:val="20"/>
                <w:szCs w:val="20"/>
              </w:rPr>
            </w:pPr>
            <w:r w:rsidRPr="00484BDF">
              <w:rPr>
                <w:sz w:val="20"/>
                <w:szCs w:val="20"/>
              </w:rPr>
              <w:t>(c)</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Carob bean gum (locust bean gum)</w:t>
            </w:r>
          </w:p>
        </w:tc>
        <w:tc>
          <w:tcPr>
            <w:tcW w:w="5244" w:type="dxa"/>
          </w:tcPr>
          <w:p w:rsidR="00497DAB" w:rsidRPr="00484BDF" w:rsidRDefault="00497DAB" w:rsidP="00484BDF">
            <w:pPr>
              <w:spacing w:before="120"/>
              <w:rPr>
                <w:sz w:val="20"/>
                <w:szCs w:val="20"/>
              </w:rPr>
            </w:pPr>
            <w:r w:rsidRPr="00484BDF">
              <w:rPr>
                <w:sz w:val="20"/>
                <w:szCs w:val="20"/>
              </w:rPr>
              <w:t>Thickener, stabiliser, emulsifier, gelling agent</w:t>
            </w:r>
          </w:p>
        </w:tc>
        <w:tc>
          <w:tcPr>
            <w:tcW w:w="1025" w:type="dxa"/>
          </w:tcPr>
          <w:p w:rsidR="00497DAB" w:rsidRPr="00484BDF" w:rsidRDefault="00497DAB" w:rsidP="00484BDF">
            <w:pPr>
              <w:spacing w:before="120"/>
              <w:rPr>
                <w:sz w:val="20"/>
                <w:szCs w:val="20"/>
              </w:rPr>
            </w:pPr>
            <w:r w:rsidRPr="00484BDF">
              <w:rPr>
                <w:sz w:val="20"/>
                <w:szCs w:val="20"/>
              </w:rPr>
              <w:t>410</w:t>
            </w:r>
          </w:p>
        </w:tc>
        <w:tc>
          <w:tcPr>
            <w:tcW w:w="1417" w:type="dxa"/>
          </w:tcPr>
          <w:p w:rsidR="00497DAB" w:rsidRPr="00484BDF" w:rsidRDefault="00497DAB" w:rsidP="00484BDF">
            <w:pPr>
              <w:spacing w:before="120"/>
              <w:rPr>
                <w:sz w:val="20"/>
                <w:szCs w:val="20"/>
              </w:rPr>
            </w:pPr>
            <w:r w:rsidRPr="00484BDF">
              <w:rPr>
                <w:sz w:val="20"/>
                <w:szCs w:val="20"/>
              </w:rPr>
              <w:t>9000-40-2</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Cellulose gum</w:t>
            </w:r>
          </w:p>
        </w:tc>
        <w:tc>
          <w:tcPr>
            <w:tcW w:w="5244" w:type="dxa"/>
          </w:tcPr>
          <w:p w:rsidR="00497DAB" w:rsidRPr="00484BDF" w:rsidRDefault="00497DAB" w:rsidP="00484BDF">
            <w:pPr>
              <w:spacing w:before="120"/>
              <w:rPr>
                <w:sz w:val="20"/>
                <w:szCs w:val="20"/>
              </w:rPr>
            </w:pPr>
            <w:r w:rsidRPr="00484BDF">
              <w:rPr>
                <w:sz w:val="20"/>
                <w:szCs w:val="20"/>
              </w:rPr>
              <w:t>Thickening agent, stabiliser, suspension agent</w:t>
            </w:r>
          </w:p>
        </w:tc>
        <w:tc>
          <w:tcPr>
            <w:tcW w:w="1025" w:type="dxa"/>
          </w:tcPr>
          <w:p w:rsidR="00497DAB" w:rsidRPr="00484BDF" w:rsidRDefault="00497DAB" w:rsidP="00484BDF">
            <w:pPr>
              <w:spacing w:before="120"/>
              <w:rPr>
                <w:sz w:val="20"/>
                <w:szCs w:val="20"/>
              </w:rPr>
            </w:pPr>
            <w:r w:rsidRPr="00484BDF">
              <w:rPr>
                <w:sz w:val="20"/>
                <w:szCs w:val="20"/>
              </w:rPr>
              <w:t>466</w:t>
            </w:r>
          </w:p>
        </w:tc>
        <w:tc>
          <w:tcPr>
            <w:tcW w:w="1417" w:type="dxa"/>
          </w:tcPr>
          <w:p w:rsidR="00497DAB" w:rsidRPr="00484BDF" w:rsidRDefault="00497DAB" w:rsidP="00484BDF">
            <w:pPr>
              <w:spacing w:before="120"/>
              <w:rPr>
                <w:sz w:val="20"/>
                <w:szCs w:val="20"/>
              </w:rPr>
            </w:pPr>
            <w:r w:rsidRPr="00484BDF">
              <w:rPr>
                <w:sz w:val="20"/>
                <w:szCs w:val="20"/>
              </w:rPr>
              <w:t>9004-32-4</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Cellulose, powdered (microcrystalline)</w:t>
            </w:r>
          </w:p>
        </w:tc>
        <w:tc>
          <w:tcPr>
            <w:tcW w:w="5244" w:type="dxa"/>
          </w:tcPr>
          <w:p w:rsidR="00497DAB" w:rsidRPr="00484BDF" w:rsidRDefault="00497DAB" w:rsidP="00484BDF">
            <w:pPr>
              <w:spacing w:before="120"/>
              <w:rPr>
                <w:sz w:val="20"/>
                <w:szCs w:val="20"/>
              </w:rPr>
            </w:pPr>
            <w:r w:rsidRPr="00484BDF">
              <w:rPr>
                <w:sz w:val="20"/>
                <w:szCs w:val="20"/>
              </w:rPr>
              <w:t>Anticaking agent; binding agent; bulking agent; dispersing agent; filter aid; texturizing agent; thickening agent</w:t>
            </w:r>
          </w:p>
        </w:tc>
        <w:tc>
          <w:tcPr>
            <w:tcW w:w="1025" w:type="dxa"/>
          </w:tcPr>
          <w:p w:rsidR="00497DAB" w:rsidRPr="00484BDF" w:rsidRDefault="00497DAB" w:rsidP="00484BDF">
            <w:pPr>
              <w:spacing w:before="120"/>
              <w:rPr>
                <w:sz w:val="20"/>
                <w:szCs w:val="20"/>
              </w:rPr>
            </w:pPr>
            <w:r w:rsidRPr="00484BDF">
              <w:rPr>
                <w:sz w:val="20"/>
                <w:szCs w:val="20"/>
              </w:rPr>
              <w:t>460ii</w:t>
            </w:r>
          </w:p>
        </w:tc>
        <w:tc>
          <w:tcPr>
            <w:tcW w:w="1417" w:type="dxa"/>
          </w:tcPr>
          <w:p w:rsidR="00497DAB" w:rsidRPr="00484BDF" w:rsidRDefault="00497DAB" w:rsidP="00484BDF">
            <w:pPr>
              <w:spacing w:before="120"/>
              <w:rPr>
                <w:sz w:val="20"/>
                <w:szCs w:val="20"/>
              </w:rPr>
            </w:pPr>
            <w:r w:rsidRPr="00484BDF">
              <w:rPr>
                <w:sz w:val="20"/>
                <w:szCs w:val="20"/>
              </w:rPr>
              <w:t>9004-34-6</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Pr="005F19FC" w:rsidRDefault="00497DAB" w:rsidP="003333D4">
            <w:pPr>
              <w:rPr>
                <w:sz w:val="18"/>
                <w:szCs w:val="18"/>
              </w:rPr>
            </w:pPr>
            <w:r w:rsidRPr="005F19FC">
              <w:rPr>
                <w:sz w:val="18"/>
                <w:szCs w:val="18"/>
              </w:rPr>
              <w:t>WHO International Pharmacopoeia</w:t>
            </w:r>
            <w:r>
              <w:rPr>
                <w:sz w:val="18"/>
                <w:szCs w:val="18"/>
              </w:rPr>
              <w:t xml:space="preserve"> and </w:t>
            </w:r>
            <w:r w:rsidRPr="00DE7E52">
              <w:rPr>
                <w:sz w:val="18"/>
                <w:szCs w:val="18"/>
              </w:rPr>
              <w:t>Japan</w:t>
            </w:r>
            <w:r>
              <w:rPr>
                <w:sz w:val="18"/>
                <w:szCs w:val="18"/>
              </w:rPr>
              <w:t>’s</w:t>
            </w:r>
            <w:r w:rsidRPr="00DE7E52">
              <w:rPr>
                <w:sz w:val="18"/>
                <w:szCs w:val="18"/>
              </w:rPr>
              <w:t xml:space="preserve"> Specifications </w:t>
            </w:r>
            <w:r>
              <w:rPr>
                <w:sz w:val="18"/>
                <w:szCs w:val="18"/>
              </w:rPr>
              <w:t>&amp;</w:t>
            </w:r>
            <w:r w:rsidRPr="00DE7E52">
              <w:rPr>
                <w:sz w:val="18"/>
                <w:szCs w:val="18"/>
              </w:rPr>
              <w:t xml:space="preserve"> Standards for Food Additives</w:t>
            </w:r>
          </w:p>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Cross-linked cellulose</w:t>
            </w:r>
            <w:r w:rsidRPr="00484BDF">
              <w:rPr>
                <w:rStyle w:val="FootnoteReference"/>
                <w:sz w:val="20"/>
                <w:szCs w:val="20"/>
              </w:rPr>
              <w:footnoteReference w:id="3"/>
            </w:r>
            <w:r w:rsidRPr="00484BDF">
              <w:rPr>
                <w:sz w:val="20"/>
                <w:szCs w:val="20"/>
              </w:rPr>
              <w:t xml:space="preserve"> gum</w:t>
            </w:r>
          </w:p>
        </w:tc>
        <w:tc>
          <w:tcPr>
            <w:tcW w:w="5244" w:type="dxa"/>
          </w:tcPr>
          <w:p w:rsidR="00497DAB" w:rsidRPr="00484BDF" w:rsidRDefault="00497DAB" w:rsidP="00484BDF">
            <w:pPr>
              <w:spacing w:before="120"/>
              <w:rPr>
                <w:sz w:val="20"/>
                <w:szCs w:val="20"/>
              </w:rPr>
            </w:pPr>
            <w:r w:rsidRPr="00484BDF">
              <w:rPr>
                <w:sz w:val="20"/>
                <w:szCs w:val="20"/>
              </w:rPr>
              <w:t>Tabletting agent</w:t>
            </w:r>
          </w:p>
        </w:tc>
        <w:tc>
          <w:tcPr>
            <w:tcW w:w="1025" w:type="dxa"/>
          </w:tcPr>
          <w:p w:rsidR="00497DAB" w:rsidRPr="00484BDF" w:rsidRDefault="00497DAB" w:rsidP="00484BDF">
            <w:pPr>
              <w:spacing w:before="120"/>
              <w:rPr>
                <w:sz w:val="20"/>
                <w:szCs w:val="20"/>
              </w:rPr>
            </w:pPr>
            <w:r w:rsidRPr="00484BDF">
              <w:rPr>
                <w:sz w:val="20"/>
                <w:szCs w:val="20"/>
              </w:rPr>
              <w:t>468</w:t>
            </w:r>
          </w:p>
        </w:tc>
        <w:tc>
          <w:tcPr>
            <w:tcW w:w="1417" w:type="dxa"/>
          </w:tcPr>
          <w:p w:rsidR="00497DAB" w:rsidRPr="00484BDF" w:rsidRDefault="00497DAB" w:rsidP="00484BDF">
            <w:pPr>
              <w:spacing w:before="120"/>
              <w:rPr>
                <w:sz w:val="20"/>
                <w:szCs w:val="20"/>
              </w:rPr>
            </w:pPr>
          </w:p>
        </w:tc>
        <w:tc>
          <w:tcPr>
            <w:tcW w:w="1560" w:type="dxa"/>
          </w:tcPr>
          <w:p w:rsidR="00497DAB" w:rsidRPr="00484BDF" w:rsidRDefault="00497DAB" w:rsidP="00484BDF">
            <w:pPr>
              <w:spacing w:before="120"/>
              <w:rPr>
                <w:sz w:val="20"/>
                <w:szCs w:val="20"/>
              </w:rPr>
            </w:pPr>
            <w:r w:rsidRPr="00484BDF">
              <w:rPr>
                <w:sz w:val="20"/>
                <w:szCs w:val="20"/>
              </w:rPr>
              <w:t>(b)</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proofErr w:type="spellStart"/>
            <w:r w:rsidRPr="00484BDF">
              <w:rPr>
                <w:sz w:val="20"/>
                <w:szCs w:val="20"/>
              </w:rPr>
              <w:t>Curdlan</w:t>
            </w:r>
            <w:proofErr w:type="spellEnd"/>
            <w:r w:rsidRPr="00484BDF">
              <w:rPr>
                <w:sz w:val="20"/>
                <w:szCs w:val="20"/>
              </w:rPr>
              <w:t xml:space="preserve"> Beta-1,3-glucan</w:t>
            </w:r>
          </w:p>
        </w:tc>
        <w:tc>
          <w:tcPr>
            <w:tcW w:w="5244" w:type="dxa"/>
          </w:tcPr>
          <w:p w:rsidR="00497DAB" w:rsidRPr="00484BDF" w:rsidRDefault="00497DAB" w:rsidP="00484BDF">
            <w:pPr>
              <w:spacing w:before="120"/>
              <w:rPr>
                <w:sz w:val="20"/>
                <w:szCs w:val="20"/>
              </w:rPr>
            </w:pPr>
            <w:r w:rsidRPr="00484BDF">
              <w:rPr>
                <w:sz w:val="20"/>
                <w:szCs w:val="20"/>
              </w:rPr>
              <w:t>Firming agent, gelling agent, stabiliser, thickener</w:t>
            </w:r>
          </w:p>
        </w:tc>
        <w:tc>
          <w:tcPr>
            <w:tcW w:w="1025" w:type="dxa"/>
          </w:tcPr>
          <w:p w:rsidR="00497DAB" w:rsidRPr="00484BDF" w:rsidRDefault="00497DAB" w:rsidP="00484BDF">
            <w:pPr>
              <w:spacing w:before="120"/>
              <w:rPr>
                <w:sz w:val="20"/>
                <w:szCs w:val="20"/>
              </w:rPr>
            </w:pPr>
            <w:r w:rsidRPr="00484BDF">
              <w:rPr>
                <w:sz w:val="20"/>
                <w:szCs w:val="20"/>
              </w:rPr>
              <w:t>424</w:t>
            </w:r>
          </w:p>
        </w:tc>
        <w:tc>
          <w:tcPr>
            <w:tcW w:w="1417" w:type="dxa"/>
          </w:tcPr>
          <w:p w:rsidR="00497DAB" w:rsidRPr="00484BDF" w:rsidRDefault="00497DAB" w:rsidP="00484BDF">
            <w:pPr>
              <w:spacing w:before="120"/>
              <w:rPr>
                <w:sz w:val="20"/>
                <w:szCs w:val="20"/>
              </w:rPr>
            </w:pPr>
            <w:r w:rsidRPr="00484BDF">
              <w:rPr>
                <w:sz w:val="20"/>
                <w:szCs w:val="20"/>
              </w:rPr>
              <w:t>54724-00-4</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Default="00497DAB" w:rsidP="003333D4"/>
        </w:tc>
      </w:tr>
      <w:tr w:rsidR="00497DAB" w:rsidTr="00484BDF">
        <w:trPr>
          <w:cantSplit/>
        </w:trPr>
        <w:tc>
          <w:tcPr>
            <w:tcW w:w="3369" w:type="dxa"/>
          </w:tcPr>
          <w:p w:rsidR="00497DAB" w:rsidRPr="00484BDF" w:rsidRDefault="00497DAB" w:rsidP="00484BDF">
            <w:pPr>
              <w:spacing w:before="120" w:after="120"/>
              <w:rPr>
                <w:sz w:val="20"/>
                <w:szCs w:val="20"/>
              </w:rPr>
            </w:pPr>
            <w:r w:rsidRPr="00484BDF">
              <w:rPr>
                <w:sz w:val="20"/>
                <w:szCs w:val="20"/>
              </w:rPr>
              <w:t>Dextrin</w:t>
            </w:r>
            <w:r w:rsidRPr="00484BDF">
              <w:rPr>
                <w:rStyle w:val="FootnoteReference"/>
                <w:sz w:val="20"/>
                <w:szCs w:val="20"/>
              </w:rPr>
              <w:footnoteReference w:id="4"/>
            </w:r>
            <w:r w:rsidRPr="00484BDF">
              <w:rPr>
                <w:sz w:val="20"/>
                <w:szCs w:val="20"/>
              </w:rPr>
              <w:t xml:space="preserve"> (roasted starch)</w:t>
            </w:r>
          </w:p>
          <w:p w:rsidR="00497DAB" w:rsidRPr="00484BDF" w:rsidRDefault="00497DAB" w:rsidP="00484BDF">
            <w:pPr>
              <w:spacing w:before="120" w:after="120"/>
              <w:rPr>
                <w:sz w:val="20"/>
                <w:szCs w:val="20"/>
              </w:rPr>
            </w:pPr>
            <w:r w:rsidRPr="00484BDF">
              <w:rPr>
                <w:sz w:val="20"/>
                <w:szCs w:val="20"/>
              </w:rPr>
              <w:t>(see modified starches)</w:t>
            </w:r>
          </w:p>
        </w:tc>
        <w:tc>
          <w:tcPr>
            <w:tcW w:w="5244" w:type="dxa"/>
          </w:tcPr>
          <w:p w:rsidR="00497DAB" w:rsidRPr="00484BDF" w:rsidRDefault="00497DAB" w:rsidP="00484BDF">
            <w:pPr>
              <w:spacing w:before="120"/>
              <w:rPr>
                <w:sz w:val="20"/>
                <w:szCs w:val="20"/>
              </w:rPr>
            </w:pPr>
            <w:r w:rsidRPr="00484BDF">
              <w:rPr>
                <w:sz w:val="20"/>
                <w:szCs w:val="20"/>
              </w:rPr>
              <w:t>Thickener, colloidal stabiliser, binder, surface-finishing agent</w:t>
            </w:r>
          </w:p>
        </w:tc>
        <w:tc>
          <w:tcPr>
            <w:tcW w:w="1025" w:type="dxa"/>
          </w:tcPr>
          <w:p w:rsidR="00497DAB" w:rsidRPr="00484BDF" w:rsidRDefault="00497DAB" w:rsidP="00484BDF">
            <w:pPr>
              <w:spacing w:before="120"/>
              <w:rPr>
                <w:sz w:val="20"/>
                <w:szCs w:val="20"/>
              </w:rPr>
            </w:pPr>
            <w:r w:rsidRPr="00484BDF">
              <w:rPr>
                <w:sz w:val="20"/>
                <w:szCs w:val="20"/>
              </w:rPr>
              <w:t>1400</w:t>
            </w:r>
          </w:p>
        </w:tc>
        <w:tc>
          <w:tcPr>
            <w:tcW w:w="1417" w:type="dxa"/>
          </w:tcPr>
          <w:p w:rsidR="00497DAB" w:rsidRPr="00484BDF" w:rsidRDefault="00497DAB" w:rsidP="00484BDF">
            <w:pPr>
              <w:spacing w:before="120"/>
              <w:rPr>
                <w:sz w:val="20"/>
                <w:szCs w:val="20"/>
              </w:rPr>
            </w:pPr>
            <w:r w:rsidRPr="00484BDF">
              <w:rPr>
                <w:sz w:val="20"/>
                <w:szCs w:val="20"/>
              </w:rPr>
              <w:t>9004-53-9</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Fructooligosaccharides, short chain (FOS)</w:t>
            </w:r>
          </w:p>
        </w:tc>
        <w:tc>
          <w:tcPr>
            <w:tcW w:w="5244" w:type="dxa"/>
          </w:tcPr>
          <w:p w:rsidR="00497DAB" w:rsidRPr="00484BDF" w:rsidRDefault="00497DAB" w:rsidP="00484BDF">
            <w:pPr>
              <w:spacing w:before="120"/>
              <w:rPr>
                <w:sz w:val="20"/>
                <w:szCs w:val="20"/>
              </w:rPr>
            </w:pPr>
            <w:r w:rsidRPr="00484BDF">
              <w:rPr>
                <w:sz w:val="20"/>
                <w:szCs w:val="20"/>
              </w:rPr>
              <w:t>Bulking agent, source of dietary fibre, sweetener, prebiotic</w:t>
            </w:r>
          </w:p>
        </w:tc>
        <w:tc>
          <w:tcPr>
            <w:tcW w:w="1025" w:type="dxa"/>
          </w:tcPr>
          <w:p w:rsidR="00497DAB" w:rsidRPr="00484BDF" w:rsidRDefault="00497DAB" w:rsidP="00484BDF">
            <w:pPr>
              <w:spacing w:before="120"/>
              <w:rPr>
                <w:sz w:val="20"/>
                <w:szCs w:val="20"/>
              </w:rPr>
            </w:pPr>
            <w:r w:rsidRPr="00484BDF">
              <w:rPr>
                <w:sz w:val="20"/>
                <w:szCs w:val="20"/>
              </w:rPr>
              <w:t>-</w:t>
            </w:r>
          </w:p>
        </w:tc>
        <w:tc>
          <w:tcPr>
            <w:tcW w:w="1417" w:type="dxa"/>
          </w:tcPr>
          <w:p w:rsidR="00497DAB" w:rsidRPr="00484BDF" w:rsidRDefault="00497DAB" w:rsidP="00484BDF">
            <w:pPr>
              <w:spacing w:before="120"/>
              <w:rPr>
                <w:sz w:val="20"/>
                <w:szCs w:val="20"/>
              </w:rPr>
            </w:pPr>
            <w:r w:rsidRPr="00484BDF">
              <w:rPr>
                <w:sz w:val="20"/>
                <w:szCs w:val="20"/>
              </w:rPr>
              <w:t>-</w:t>
            </w:r>
          </w:p>
        </w:tc>
        <w:tc>
          <w:tcPr>
            <w:tcW w:w="1560" w:type="dxa"/>
          </w:tcPr>
          <w:p w:rsidR="00497DAB" w:rsidRPr="00484BDF" w:rsidRDefault="00497DAB" w:rsidP="00484BDF">
            <w:pPr>
              <w:spacing w:before="120"/>
              <w:rPr>
                <w:sz w:val="20"/>
                <w:szCs w:val="20"/>
              </w:rPr>
            </w:pPr>
            <w:r w:rsidRPr="00484BDF">
              <w:rPr>
                <w:sz w:val="20"/>
                <w:szCs w:val="20"/>
              </w:rPr>
              <w:t>(c)</w:t>
            </w:r>
          </w:p>
        </w:tc>
        <w:tc>
          <w:tcPr>
            <w:tcW w:w="1700" w:type="dxa"/>
          </w:tcPr>
          <w:p w:rsidR="00497DAB" w:rsidRDefault="00497DAB" w:rsidP="003333D4"/>
        </w:tc>
      </w:tr>
      <w:tr w:rsidR="00497DAB" w:rsidTr="00484BDF">
        <w:trPr>
          <w:cantSplit/>
        </w:trPr>
        <w:tc>
          <w:tcPr>
            <w:tcW w:w="3369" w:type="dxa"/>
          </w:tcPr>
          <w:p w:rsidR="00497DAB" w:rsidRPr="00484BDF" w:rsidRDefault="00497DAB" w:rsidP="00484BDF">
            <w:pPr>
              <w:spacing w:before="120" w:after="120"/>
              <w:rPr>
                <w:sz w:val="20"/>
                <w:szCs w:val="20"/>
              </w:rPr>
            </w:pPr>
            <w:r w:rsidRPr="00484BDF">
              <w:rPr>
                <w:sz w:val="20"/>
                <w:szCs w:val="20"/>
              </w:rPr>
              <w:t>Gellan Gum</w:t>
            </w:r>
          </w:p>
        </w:tc>
        <w:tc>
          <w:tcPr>
            <w:tcW w:w="5244" w:type="dxa"/>
          </w:tcPr>
          <w:p w:rsidR="00497DAB" w:rsidRPr="00484BDF" w:rsidRDefault="00497DAB" w:rsidP="00484BDF">
            <w:pPr>
              <w:spacing w:before="120"/>
              <w:rPr>
                <w:sz w:val="20"/>
                <w:szCs w:val="20"/>
              </w:rPr>
            </w:pPr>
            <w:r w:rsidRPr="00484BDF">
              <w:rPr>
                <w:sz w:val="20"/>
                <w:szCs w:val="20"/>
              </w:rPr>
              <w:t>Stabiliser, thickener</w:t>
            </w:r>
          </w:p>
        </w:tc>
        <w:tc>
          <w:tcPr>
            <w:tcW w:w="1025" w:type="dxa"/>
          </w:tcPr>
          <w:p w:rsidR="00497DAB" w:rsidRPr="00484BDF" w:rsidRDefault="00497DAB" w:rsidP="00484BDF">
            <w:pPr>
              <w:spacing w:before="120"/>
              <w:rPr>
                <w:sz w:val="20"/>
                <w:szCs w:val="20"/>
              </w:rPr>
            </w:pPr>
            <w:r w:rsidRPr="00484BDF">
              <w:rPr>
                <w:sz w:val="20"/>
                <w:szCs w:val="20"/>
              </w:rPr>
              <w:t>418</w:t>
            </w:r>
          </w:p>
        </w:tc>
        <w:tc>
          <w:tcPr>
            <w:tcW w:w="1417" w:type="dxa"/>
          </w:tcPr>
          <w:p w:rsidR="00497DAB" w:rsidRPr="00484BDF" w:rsidRDefault="00497DAB" w:rsidP="00484BDF">
            <w:pPr>
              <w:spacing w:before="120"/>
              <w:rPr>
                <w:sz w:val="20"/>
                <w:szCs w:val="20"/>
              </w:rPr>
            </w:pPr>
            <w:r w:rsidRPr="00484BDF">
              <w:rPr>
                <w:sz w:val="20"/>
                <w:szCs w:val="20"/>
              </w:rPr>
              <w:t>71010-52-1</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Pr="00DE7E52" w:rsidRDefault="00497DAB" w:rsidP="003333D4">
            <w:pPr>
              <w:rPr>
                <w:sz w:val="18"/>
                <w:szCs w:val="18"/>
              </w:rPr>
            </w:pPr>
            <w:r w:rsidRPr="00DE7E52">
              <w:rPr>
                <w:sz w:val="18"/>
                <w:szCs w:val="18"/>
              </w:rPr>
              <w:t>Japan</w:t>
            </w:r>
            <w:r>
              <w:rPr>
                <w:sz w:val="18"/>
                <w:szCs w:val="18"/>
              </w:rPr>
              <w:t>’s</w:t>
            </w:r>
            <w:r w:rsidRPr="00DE7E52">
              <w:rPr>
                <w:sz w:val="18"/>
                <w:szCs w:val="18"/>
              </w:rPr>
              <w:t xml:space="preserve"> Specifications </w:t>
            </w:r>
            <w:r>
              <w:rPr>
                <w:sz w:val="18"/>
                <w:szCs w:val="18"/>
              </w:rPr>
              <w:t>&amp;</w:t>
            </w:r>
            <w:r w:rsidRPr="00DE7E52">
              <w:rPr>
                <w:sz w:val="18"/>
                <w:szCs w:val="18"/>
              </w:rPr>
              <w:t xml:space="preserve"> Standards for Food Additives</w:t>
            </w:r>
          </w:p>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Guar gum</w:t>
            </w:r>
            <w:r w:rsidRPr="00484BDF">
              <w:rPr>
                <w:rStyle w:val="FootnoteReference"/>
                <w:sz w:val="20"/>
                <w:szCs w:val="20"/>
              </w:rPr>
              <w:footnoteReference w:id="5"/>
            </w:r>
          </w:p>
        </w:tc>
        <w:tc>
          <w:tcPr>
            <w:tcW w:w="5244" w:type="dxa"/>
          </w:tcPr>
          <w:p w:rsidR="00497DAB" w:rsidRPr="00484BDF" w:rsidRDefault="00497DAB" w:rsidP="00484BDF">
            <w:pPr>
              <w:spacing w:before="120"/>
              <w:rPr>
                <w:sz w:val="20"/>
                <w:szCs w:val="20"/>
              </w:rPr>
            </w:pPr>
            <w:r w:rsidRPr="00484BDF">
              <w:rPr>
                <w:sz w:val="20"/>
                <w:szCs w:val="20"/>
              </w:rPr>
              <w:t>Thickener, stabiliser, emulsifier</w:t>
            </w:r>
          </w:p>
        </w:tc>
        <w:tc>
          <w:tcPr>
            <w:tcW w:w="1025" w:type="dxa"/>
          </w:tcPr>
          <w:p w:rsidR="00497DAB" w:rsidRPr="00484BDF" w:rsidRDefault="00497DAB" w:rsidP="00484BDF">
            <w:pPr>
              <w:spacing w:before="120"/>
              <w:rPr>
                <w:sz w:val="20"/>
                <w:szCs w:val="20"/>
              </w:rPr>
            </w:pPr>
            <w:r w:rsidRPr="00484BDF">
              <w:rPr>
                <w:sz w:val="20"/>
                <w:szCs w:val="20"/>
              </w:rPr>
              <w:t>412</w:t>
            </w:r>
          </w:p>
        </w:tc>
        <w:tc>
          <w:tcPr>
            <w:tcW w:w="1417" w:type="dxa"/>
          </w:tcPr>
          <w:p w:rsidR="00497DAB" w:rsidRPr="00484BDF" w:rsidRDefault="00497DAB" w:rsidP="00484BDF">
            <w:pPr>
              <w:spacing w:before="120"/>
              <w:rPr>
                <w:sz w:val="20"/>
                <w:szCs w:val="20"/>
              </w:rPr>
            </w:pPr>
            <w:r w:rsidRPr="00484BDF">
              <w:rPr>
                <w:sz w:val="20"/>
                <w:szCs w:val="20"/>
              </w:rPr>
              <w:t>9000-30-0</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Default="00497DAB" w:rsidP="003333D4">
            <w:r w:rsidRPr="00DE7E52">
              <w:rPr>
                <w:sz w:val="18"/>
                <w:szCs w:val="18"/>
              </w:rPr>
              <w:t>Japan</w:t>
            </w:r>
            <w:r>
              <w:rPr>
                <w:sz w:val="18"/>
                <w:szCs w:val="18"/>
              </w:rPr>
              <w:t>’s</w:t>
            </w:r>
            <w:r w:rsidRPr="00DE7E52">
              <w:rPr>
                <w:sz w:val="18"/>
                <w:szCs w:val="18"/>
              </w:rPr>
              <w:t xml:space="preserve"> Specifications </w:t>
            </w:r>
            <w:r>
              <w:rPr>
                <w:sz w:val="18"/>
                <w:szCs w:val="18"/>
              </w:rPr>
              <w:t>&amp;</w:t>
            </w:r>
            <w:r w:rsidRPr="00DE7E52">
              <w:rPr>
                <w:sz w:val="18"/>
                <w:szCs w:val="18"/>
              </w:rPr>
              <w:t xml:space="preserve"> Standards for Food Additives</w:t>
            </w:r>
          </w:p>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Inulin</w:t>
            </w:r>
          </w:p>
        </w:tc>
        <w:tc>
          <w:tcPr>
            <w:tcW w:w="5244" w:type="dxa"/>
          </w:tcPr>
          <w:p w:rsidR="00497DAB" w:rsidRPr="00484BDF" w:rsidRDefault="00497DAB" w:rsidP="00484BDF">
            <w:pPr>
              <w:spacing w:before="120"/>
              <w:rPr>
                <w:sz w:val="20"/>
                <w:szCs w:val="20"/>
              </w:rPr>
            </w:pPr>
            <w:r w:rsidRPr="00484BDF">
              <w:rPr>
                <w:sz w:val="20"/>
                <w:szCs w:val="20"/>
              </w:rPr>
              <w:t>Source of dietary fibre, binder, bulking agent, texturizer</w:t>
            </w:r>
          </w:p>
        </w:tc>
        <w:tc>
          <w:tcPr>
            <w:tcW w:w="1025" w:type="dxa"/>
          </w:tcPr>
          <w:p w:rsidR="00497DAB" w:rsidRPr="00484BDF" w:rsidRDefault="00497DAB" w:rsidP="00484BDF">
            <w:pPr>
              <w:spacing w:before="120"/>
              <w:rPr>
                <w:sz w:val="20"/>
                <w:szCs w:val="20"/>
              </w:rPr>
            </w:pPr>
            <w:r w:rsidRPr="00484BDF">
              <w:rPr>
                <w:sz w:val="20"/>
                <w:szCs w:val="20"/>
              </w:rPr>
              <w:t>-</w:t>
            </w:r>
          </w:p>
        </w:tc>
        <w:tc>
          <w:tcPr>
            <w:tcW w:w="1417" w:type="dxa"/>
          </w:tcPr>
          <w:p w:rsidR="00497DAB" w:rsidRPr="00484BDF" w:rsidRDefault="00497DAB" w:rsidP="00484BDF">
            <w:pPr>
              <w:spacing w:before="120"/>
              <w:rPr>
                <w:sz w:val="20"/>
                <w:szCs w:val="20"/>
              </w:rPr>
            </w:pPr>
            <w:r w:rsidRPr="00484BDF">
              <w:rPr>
                <w:sz w:val="20"/>
                <w:szCs w:val="20"/>
              </w:rPr>
              <w:t>9005-80-5</w:t>
            </w:r>
          </w:p>
        </w:tc>
        <w:tc>
          <w:tcPr>
            <w:tcW w:w="1560" w:type="dxa"/>
          </w:tcPr>
          <w:p w:rsidR="00497DAB" w:rsidRPr="00484BDF" w:rsidRDefault="00497DAB" w:rsidP="00484BDF">
            <w:pPr>
              <w:spacing w:before="120"/>
              <w:rPr>
                <w:sz w:val="20"/>
                <w:szCs w:val="20"/>
              </w:rPr>
            </w:pPr>
            <w:r w:rsidRPr="00484BDF">
              <w:rPr>
                <w:sz w:val="20"/>
                <w:szCs w:val="20"/>
              </w:rPr>
              <w:t>(c)</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Isomaltulose</w:t>
            </w:r>
          </w:p>
        </w:tc>
        <w:tc>
          <w:tcPr>
            <w:tcW w:w="5244" w:type="dxa"/>
          </w:tcPr>
          <w:p w:rsidR="00497DAB" w:rsidRPr="00484BDF" w:rsidRDefault="00497DAB" w:rsidP="00484BDF">
            <w:pPr>
              <w:spacing w:before="120"/>
              <w:rPr>
                <w:sz w:val="20"/>
                <w:szCs w:val="20"/>
              </w:rPr>
            </w:pPr>
            <w:r w:rsidRPr="00484BDF">
              <w:rPr>
                <w:sz w:val="20"/>
                <w:szCs w:val="20"/>
              </w:rPr>
              <w:t>Not stated</w:t>
            </w:r>
          </w:p>
        </w:tc>
        <w:tc>
          <w:tcPr>
            <w:tcW w:w="1025" w:type="dxa"/>
            <w:shd w:val="clear" w:color="auto" w:fill="FFFFFF" w:themeFill="background1"/>
          </w:tcPr>
          <w:p w:rsidR="00497DAB" w:rsidRPr="00484BDF" w:rsidRDefault="00497DAB" w:rsidP="00484BDF">
            <w:pPr>
              <w:spacing w:before="120"/>
              <w:rPr>
                <w:sz w:val="20"/>
                <w:szCs w:val="20"/>
                <w:highlight w:val="lightGray"/>
              </w:rPr>
            </w:pPr>
            <w:r w:rsidRPr="00484BDF">
              <w:rPr>
                <w:sz w:val="20"/>
                <w:szCs w:val="20"/>
              </w:rPr>
              <w:t>-</w:t>
            </w:r>
          </w:p>
        </w:tc>
        <w:tc>
          <w:tcPr>
            <w:tcW w:w="1417" w:type="dxa"/>
          </w:tcPr>
          <w:p w:rsidR="00497DAB" w:rsidRPr="00484BDF" w:rsidRDefault="00497DAB" w:rsidP="00484BDF">
            <w:pPr>
              <w:spacing w:before="120"/>
              <w:rPr>
                <w:sz w:val="20"/>
                <w:szCs w:val="20"/>
              </w:rPr>
            </w:pPr>
            <w:r w:rsidRPr="00484BDF">
              <w:rPr>
                <w:sz w:val="20"/>
                <w:szCs w:val="20"/>
              </w:rPr>
              <w:t>-</w:t>
            </w:r>
          </w:p>
        </w:tc>
        <w:tc>
          <w:tcPr>
            <w:tcW w:w="1560" w:type="dxa"/>
          </w:tcPr>
          <w:p w:rsidR="00497DAB" w:rsidRPr="00484BDF" w:rsidRDefault="00497DAB" w:rsidP="00484BDF">
            <w:pPr>
              <w:spacing w:before="120"/>
              <w:rPr>
                <w:sz w:val="20"/>
                <w:szCs w:val="20"/>
              </w:rPr>
            </w:pPr>
            <w:r w:rsidRPr="00484BDF">
              <w:rPr>
                <w:sz w:val="20"/>
                <w:szCs w:val="20"/>
              </w:rPr>
              <w:t>(a)</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rPr>
                <w:sz w:val="20"/>
                <w:szCs w:val="20"/>
              </w:rPr>
            </w:pPr>
            <w:r w:rsidRPr="00484BDF">
              <w:rPr>
                <w:sz w:val="20"/>
                <w:szCs w:val="20"/>
              </w:rPr>
              <w:t>Modified starches (n=16)</w:t>
            </w:r>
          </w:p>
          <w:p w:rsidR="00497DAB" w:rsidRPr="00484BDF" w:rsidRDefault="00497DAB" w:rsidP="00484BDF">
            <w:pPr>
              <w:spacing w:after="120"/>
              <w:rPr>
                <w:sz w:val="20"/>
                <w:szCs w:val="20"/>
              </w:rPr>
            </w:pPr>
            <w:r w:rsidRPr="00484BDF">
              <w:rPr>
                <w:sz w:val="20"/>
                <w:szCs w:val="20"/>
              </w:rPr>
              <w:t>(includes dextrin)</w:t>
            </w:r>
            <w:r w:rsidR="00484BDF">
              <w:rPr>
                <w:sz w:val="20"/>
                <w:szCs w:val="20"/>
              </w:rPr>
              <w:t xml:space="preserve"> </w:t>
            </w:r>
            <w:r w:rsidRPr="00484BDF">
              <w:rPr>
                <w:sz w:val="20"/>
                <w:szCs w:val="20"/>
              </w:rPr>
              <w:t>(</w:t>
            </w:r>
            <w:proofErr w:type="spellStart"/>
            <w:r w:rsidRPr="00484BDF">
              <w:rPr>
                <w:sz w:val="20"/>
                <w:szCs w:val="20"/>
              </w:rPr>
              <w:t>amyla</w:t>
            </w:r>
            <w:proofErr w:type="spellEnd"/>
            <w:r w:rsidRPr="00484BDF">
              <w:rPr>
                <w:sz w:val="20"/>
                <w:szCs w:val="20"/>
              </w:rPr>
              <w:t>-starches)</w:t>
            </w:r>
          </w:p>
        </w:tc>
        <w:tc>
          <w:tcPr>
            <w:tcW w:w="5244" w:type="dxa"/>
          </w:tcPr>
          <w:p w:rsidR="00497DAB" w:rsidRPr="00484BDF" w:rsidRDefault="00497DAB" w:rsidP="00484BDF">
            <w:pPr>
              <w:spacing w:before="120"/>
              <w:rPr>
                <w:sz w:val="20"/>
                <w:szCs w:val="20"/>
              </w:rPr>
            </w:pPr>
            <w:r w:rsidRPr="00484BDF">
              <w:rPr>
                <w:sz w:val="20"/>
                <w:szCs w:val="20"/>
              </w:rPr>
              <w:t>Thickener, stabiliser, binder, emulsifier</w:t>
            </w:r>
          </w:p>
        </w:tc>
        <w:tc>
          <w:tcPr>
            <w:tcW w:w="1025" w:type="dxa"/>
          </w:tcPr>
          <w:p w:rsidR="00497DAB" w:rsidRPr="00484BDF" w:rsidRDefault="00497DAB" w:rsidP="00484BDF">
            <w:pPr>
              <w:spacing w:before="120"/>
              <w:rPr>
                <w:sz w:val="20"/>
                <w:szCs w:val="20"/>
              </w:rPr>
            </w:pPr>
            <w:r w:rsidRPr="00484BDF">
              <w:rPr>
                <w:sz w:val="20"/>
                <w:szCs w:val="20"/>
              </w:rPr>
              <w:t>Several 1400-</w:t>
            </w:r>
          </w:p>
        </w:tc>
        <w:tc>
          <w:tcPr>
            <w:tcW w:w="1417" w:type="dxa"/>
          </w:tcPr>
          <w:p w:rsidR="00497DAB" w:rsidRPr="00484BDF" w:rsidRDefault="00497DAB" w:rsidP="00484BDF">
            <w:pPr>
              <w:spacing w:before="120"/>
              <w:rPr>
                <w:sz w:val="20"/>
                <w:szCs w:val="20"/>
              </w:rPr>
            </w:pPr>
            <w:r w:rsidRPr="00484BDF">
              <w:rPr>
                <w:sz w:val="20"/>
                <w:szCs w:val="20"/>
              </w:rPr>
              <w:t>9005-25-8</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Default="00497DAB" w:rsidP="003333D4">
            <w:r w:rsidRPr="005F19FC">
              <w:rPr>
                <w:sz w:val="18"/>
                <w:szCs w:val="18"/>
              </w:rPr>
              <w:t>WHO International Pharmacopoeia</w:t>
            </w:r>
          </w:p>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Pectins</w:t>
            </w:r>
          </w:p>
        </w:tc>
        <w:tc>
          <w:tcPr>
            <w:tcW w:w="5244" w:type="dxa"/>
          </w:tcPr>
          <w:p w:rsidR="00497DAB" w:rsidRPr="00484BDF" w:rsidRDefault="00497DAB" w:rsidP="00484BDF">
            <w:pPr>
              <w:spacing w:before="120"/>
              <w:rPr>
                <w:sz w:val="20"/>
                <w:szCs w:val="20"/>
              </w:rPr>
            </w:pPr>
            <w:r w:rsidRPr="00484BDF">
              <w:rPr>
                <w:sz w:val="20"/>
                <w:szCs w:val="20"/>
              </w:rPr>
              <w:t>Gelling agent, thickener, stabiliser, emulsifier</w:t>
            </w:r>
          </w:p>
        </w:tc>
        <w:tc>
          <w:tcPr>
            <w:tcW w:w="1025" w:type="dxa"/>
          </w:tcPr>
          <w:p w:rsidR="00497DAB" w:rsidRPr="00484BDF" w:rsidRDefault="00497DAB" w:rsidP="00484BDF">
            <w:pPr>
              <w:spacing w:before="120"/>
              <w:rPr>
                <w:sz w:val="20"/>
                <w:szCs w:val="20"/>
              </w:rPr>
            </w:pPr>
            <w:r w:rsidRPr="00484BDF">
              <w:rPr>
                <w:sz w:val="20"/>
                <w:szCs w:val="20"/>
              </w:rPr>
              <w:t>440</w:t>
            </w:r>
          </w:p>
        </w:tc>
        <w:tc>
          <w:tcPr>
            <w:tcW w:w="1417" w:type="dxa"/>
          </w:tcPr>
          <w:p w:rsidR="00497DAB" w:rsidRPr="00484BDF" w:rsidRDefault="00497DAB" w:rsidP="00484BDF">
            <w:pPr>
              <w:spacing w:before="120"/>
              <w:rPr>
                <w:sz w:val="20"/>
                <w:szCs w:val="20"/>
              </w:rPr>
            </w:pPr>
            <w:r w:rsidRPr="00484BDF">
              <w:rPr>
                <w:sz w:val="20"/>
                <w:szCs w:val="20"/>
              </w:rPr>
              <w:t>9000-69-5</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Default="00497DAB" w:rsidP="003333D4">
            <w:r w:rsidRPr="00DE7E52">
              <w:rPr>
                <w:sz w:val="18"/>
                <w:szCs w:val="18"/>
              </w:rPr>
              <w:t>Japan</w:t>
            </w:r>
            <w:r>
              <w:rPr>
                <w:sz w:val="18"/>
                <w:szCs w:val="18"/>
              </w:rPr>
              <w:t>’s</w:t>
            </w:r>
            <w:r w:rsidRPr="00DE7E52">
              <w:rPr>
                <w:sz w:val="18"/>
                <w:szCs w:val="18"/>
              </w:rPr>
              <w:t xml:space="preserve"> Specifications </w:t>
            </w:r>
            <w:r>
              <w:rPr>
                <w:sz w:val="18"/>
                <w:szCs w:val="18"/>
              </w:rPr>
              <w:t>&amp;</w:t>
            </w:r>
            <w:r w:rsidRPr="00DE7E52">
              <w:rPr>
                <w:sz w:val="18"/>
                <w:szCs w:val="18"/>
              </w:rPr>
              <w:t xml:space="preserve"> Standards for Food Additives</w:t>
            </w:r>
          </w:p>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Polydextrose (modified polydextroses)</w:t>
            </w:r>
          </w:p>
        </w:tc>
        <w:tc>
          <w:tcPr>
            <w:tcW w:w="5244" w:type="dxa"/>
          </w:tcPr>
          <w:p w:rsidR="00497DAB" w:rsidRPr="00484BDF" w:rsidRDefault="00497DAB" w:rsidP="00484BDF">
            <w:pPr>
              <w:spacing w:before="120"/>
              <w:rPr>
                <w:sz w:val="20"/>
                <w:szCs w:val="20"/>
              </w:rPr>
            </w:pPr>
            <w:r w:rsidRPr="00484BDF">
              <w:rPr>
                <w:sz w:val="20"/>
                <w:szCs w:val="20"/>
              </w:rPr>
              <w:t>Bulking agent, humectant, texturiser (stabiliser, thickener)</w:t>
            </w:r>
          </w:p>
        </w:tc>
        <w:tc>
          <w:tcPr>
            <w:tcW w:w="1025" w:type="dxa"/>
          </w:tcPr>
          <w:p w:rsidR="00497DAB" w:rsidRPr="00484BDF" w:rsidRDefault="00497DAB" w:rsidP="00484BDF">
            <w:pPr>
              <w:spacing w:before="120"/>
              <w:rPr>
                <w:sz w:val="20"/>
                <w:szCs w:val="20"/>
              </w:rPr>
            </w:pPr>
            <w:r w:rsidRPr="00484BDF">
              <w:rPr>
                <w:sz w:val="20"/>
                <w:szCs w:val="20"/>
              </w:rPr>
              <w:t>1200</w:t>
            </w:r>
          </w:p>
        </w:tc>
        <w:tc>
          <w:tcPr>
            <w:tcW w:w="1417" w:type="dxa"/>
          </w:tcPr>
          <w:p w:rsidR="00497DAB" w:rsidRPr="00484BDF" w:rsidRDefault="00497DAB" w:rsidP="00484BDF">
            <w:pPr>
              <w:spacing w:before="120"/>
              <w:rPr>
                <w:sz w:val="20"/>
                <w:szCs w:val="20"/>
              </w:rPr>
            </w:pPr>
            <w:r w:rsidRPr="00484BDF">
              <w:rPr>
                <w:sz w:val="20"/>
                <w:szCs w:val="20"/>
              </w:rPr>
              <w:t>68424-04-4</w:t>
            </w:r>
          </w:p>
        </w:tc>
        <w:tc>
          <w:tcPr>
            <w:tcW w:w="1560" w:type="dxa"/>
          </w:tcPr>
          <w:p w:rsidR="00497DAB" w:rsidRPr="00484BDF" w:rsidRDefault="00497DAB" w:rsidP="00484BDF">
            <w:pPr>
              <w:spacing w:before="120"/>
              <w:rPr>
                <w:sz w:val="20"/>
                <w:szCs w:val="20"/>
              </w:rPr>
            </w:pPr>
            <w:r w:rsidRPr="00484BDF">
              <w:rPr>
                <w:sz w:val="20"/>
                <w:szCs w:val="20"/>
              </w:rPr>
              <w:t>(b) and (c)</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Polydextrose solution</w:t>
            </w:r>
          </w:p>
        </w:tc>
        <w:tc>
          <w:tcPr>
            <w:tcW w:w="5244" w:type="dxa"/>
          </w:tcPr>
          <w:p w:rsidR="00497DAB" w:rsidRPr="00484BDF" w:rsidRDefault="00497DAB" w:rsidP="00484BDF">
            <w:pPr>
              <w:spacing w:before="120"/>
              <w:rPr>
                <w:sz w:val="20"/>
                <w:szCs w:val="20"/>
              </w:rPr>
            </w:pPr>
            <w:r w:rsidRPr="00484BDF">
              <w:rPr>
                <w:sz w:val="20"/>
                <w:szCs w:val="20"/>
              </w:rPr>
              <w:t>Bulking agent, humectant, texturiser</w:t>
            </w:r>
          </w:p>
        </w:tc>
        <w:tc>
          <w:tcPr>
            <w:tcW w:w="1025" w:type="dxa"/>
          </w:tcPr>
          <w:p w:rsidR="00497DAB" w:rsidRPr="00484BDF" w:rsidRDefault="00497DAB" w:rsidP="00484BDF">
            <w:pPr>
              <w:spacing w:before="120"/>
              <w:rPr>
                <w:sz w:val="20"/>
                <w:szCs w:val="20"/>
              </w:rPr>
            </w:pPr>
            <w:r w:rsidRPr="00484BDF">
              <w:rPr>
                <w:sz w:val="20"/>
                <w:szCs w:val="20"/>
              </w:rPr>
              <w:t>-</w:t>
            </w:r>
          </w:p>
        </w:tc>
        <w:tc>
          <w:tcPr>
            <w:tcW w:w="1417" w:type="dxa"/>
          </w:tcPr>
          <w:p w:rsidR="00497DAB" w:rsidRPr="00484BDF" w:rsidRDefault="00497DAB" w:rsidP="00484BDF">
            <w:pPr>
              <w:spacing w:before="120"/>
              <w:rPr>
                <w:sz w:val="20"/>
                <w:szCs w:val="20"/>
              </w:rPr>
            </w:pPr>
            <w:r w:rsidRPr="00484BDF">
              <w:rPr>
                <w:sz w:val="20"/>
                <w:szCs w:val="20"/>
              </w:rPr>
              <w:t>-</w:t>
            </w:r>
          </w:p>
        </w:tc>
        <w:tc>
          <w:tcPr>
            <w:tcW w:w="1560" w:type="dxa"/>
          </w:tcPr>
          <w:p w:rsidR="00497DAB" w:rsidRPr="00484BDF" w:rsidRDefault="00497DAB" w:rsidP="00484BDF">
            <w:pPr>
              <w:spacing w:before="120"/>
              <w:rPr>
                <w:sz w:val="20"/>
                <w:szCs w:val="20"/>
              </w:rPr>
            </w:pPr>
            <w:r w:rsidRPr="00484BDF">
              <w:rPr>
                <w:sz w:val="20"/>
                <w:szCs w:val="20"/>
              </w:rPr>
              <w:t>(c)</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Psyllium husk</w:t>
            </w:r>
          </w:p>
        </w:tc>
        <w:tc>
          <w:tcPr>
            <w:tcW w:w="5244" w:type="dxa"/>
          </w:tcPr>
          <w:p w:rsidR="00497DAB" w:rsidRPr="00484BDF" w:rsidRDefault="00497DAB" w:rsidP="00484BDF">
            <w:pPr>
              <w:spacing w:before="120"/>
              <w:rPr>
                <w:sz w:val="20"/>
                <w:szCs w:val="20"/>
              </w:rPr>
            </w:pPr>
            <w:r w:rsidRPr="00484BDF">
              <w:rPr>
                <w:sz w:val="20"/>
                <w:szCs w:val="20"/>
              </w:rPr>
              <w:t>Not stated</w:t>
            </w:r>
          </w:p>
        </w:tc>
        <w:tc>
          <w:tcPr>
            <w:tcW w:w="1025" w:type="dxa"/>
          </w:tcPr>
          <w:p w:rsidR="00497DAB" w:rsidRPr="00484BDF" w:rsidRDefault="00497DAB" w:rsidP="00484BDF">
            <w:pPr>
              <w:spacing w:before="120"/>
              <w:rPr>
                <w:sz w:val="20"/>
                <w:szCs w:val="20"/>
              </w:rPr>
            </w:pPr>
          </w:p>
        </w:tc>
        <w:tc>
          <w:tcPr>
            <w:tcW w:w="1417" w:type="dxa"/>
          </w:tcPr>
          <w:p w:rsidR="00497DAB" w:rsidRPr="00484BDF" w:rsidRDefault="00497DAB" w:rsidP="00484BDF">
            <w:pPr>
              <w:spacing w:before="120"/>
              <w:rPr>
                <w:sz w:val="20"/>
                <w:szCs w:val="20"/>
              </w:rPr>
            </w:pPr>
          </w:p>
        </w:tc>
        <w:tc>
          <w:tcPr>
            <w:tcW w:w="1560" w:type="dxa"/>
          </w:tcPr>
          <w:p w:rsidR="00497DAB" w:rsidRPr="00484BDF" w:rsidRDefault="00497DAB" w:rsidP="00484BDF">
            <w:pPr>
              <w:spacing w:before="120"/>
              <w:rPr>
                <w:sz w:val="20"/>
                <w:szCs w:val="20"/>
              </w:rPr>
            </w:pPr>
          </w:p>
        </w:tc>
        <w:tc>
          <w:tcPr>
            <w:tcW w:w="1700" w:type="dxa"/>
          </w:tcPr>
          <w:p w:rsidR="00497DAB" w:rsidRPr="009D65A2" w:rsidRDefault="00497DAB" w:rsidP="003333D4">
            <w:pPr>
              <w:rPr>
                <w:sz w:val="18"/>
                <w:szCs w:val="18"/>
              </w:rPr>
            </w:pPr>
            <w:r w:rsidRPr="009D65A2">
              <w:rPr>
                <w:sz w:val="18"/>
                <w:szCs w:val="18"/>
              </w:rPr>
              <w:t>United States Pharmacopeia</w:t>
            </w:r>
          </w:p>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Resistant maltodextrins</w:t>
            </w:r>
          </w:p>
        </w:tc>
        <w:tc>
          <w:tcPr>
            <w:tcW w:w="5244" w:type="dxa"/>
          </w:tcPr>
          <w:p w:rsidR="00497DAB" w:rsidRPr="00484BDF" w:rsidRDefault="00497DAB" w:rsidP="00484BDF">
            <w:pPr>
              <w:spacing w:before="120"/>
              <w:rPr>
                <w:sz w:val="20"/>
                <w:szCs w:val="20"/>
              </w:rPr>
            </w:pPr>
            <w:r w:rsidRPr="00484BDF">
              <w:rPr>
                <w:sz w:val="20"/>
                <w:szCs w:val="20"/>
              </w:rPr>
              <w:t>Not stated</w:t>
            </w:r>
          </w:p>
        </w:tc>
        <w:tc>
          <w:tcPr>
            <w:tcW w:w="1025" w:type="dxa"/>
          </w:tcPr>
          <w:p w:rsidR="00497DAB" w:rsidRPr="00484BDF" w:rsidRDefault="00497DAB" w:rsidP="00484BDF">
            <w:pPr>
              <w:spacing w:before="120"/>
              <w:rPr>
                <w:sz w:val="20"/>
                <w:szCs w:val="20"/>
              </w:rPr>
            </w:pPr>
            <w:r w:rsidRPr="00484BDF">
              <w:rPr>
                <w:sz w:val="20"/>
                <w:szCs w:val="20"/>
              </w:rPr>
              <w:t>-</w:t>
            </w:r>
          </w:p>
        </w:tc>
        <w:tc>
          <w:tcPr>
            <w:tcW w:w="1417" w:type="dxa"/>
          </w:tcPr>
          <w:p w:rsidR="00497DAB" w:rsidRPr="00484BDF" w:rsidRDefault="00497DAB" w:rsidP="00484BDF">
            <w:pPr>
              <w:spacing w:before="120"/>
              <w:rPr>
                <w:sz w:val="20"/>
                <w:szCs w:val="20"/>
              </w:rPr>
            </w:pPr>
            <w:r w:rsidRPr="00484BDF">
              <w:rPr>
                <w:sz w:val="20"/>
                <w:szCs w:val="20"/>
              </w:rPr>
              <w:t>-</w:t>
            </w:r>
          </w:p>
        </w:tc>
        <w:tc>
          <w:tcPr>
            <w:tcW w:w="1560" w:type="dxa"/>
          </w:tcPr>
          <w:p w:rsidR="00497DAB" w:rsidRPr="00484BDF" w:rsidRDefault="00497DAB" w:rsidP="00484BDF">
            <w:pPr>
              <w:spacing w:before="120"/>
              <w:rPr>
                <w:sz w:val="20"/>
                <w:szCs w:val="20"/>
              </w:rPr>
            </w:pPr>
            <w:r w:rsidRPr="00484BDF">
              <w:rPr>
                <w:sz w:val="20"/>
                <w:szCs w:val="20"/>
              </w:rPr>
              <w:t>(a)</w:t>
            </w:r>
          </w:p>
        </w:tc>
        <w:tc>
          <w:tcPr>
            <w:tcW w:w="1700" w:type="dxa"/>
          </w:tcPr>
          <w:p w:rsidR="00497DAB" w:rsidRDefault="00497DAB" w:rsidP="003333D4"/>
        </w:tc>
      </w:tr>
      <w:tr w:rsidR="00497DAB" w:rsidTr="00484BDF">
        <w:tc>
          <w:tcPr>
            <w:tcW w:w="3369" w:type="dxa"/>
          </w:tcPr>
          <w:p w:rsidR="00497DAB" w:rsidRPr="00484BDF" w:rsidRDefault="00497DAB" w:rsidP="00484BDF">
            <w:pPr>
              <w:spacing w:before="120" w:after="120"/>
              <w:rPr>
                <w:sz w:val="20"/>
                <w:szCs w:val="20"/>
              </w:rPr>
            </w:pPr>
            <w:r w:rsidRPr="00484BDF">
              <w:rPr>
                <w:sz w:val="20"/>
                <w:szCs w:val="20"/>
              </w:rPr>
              <w:t>Sugar Beet Fibre</w:t>
            </w:r>
          </w:p>
        </w:tc>
        <w:tc>
          <w:tcPr>
            <w:tcW w:w="5244" w:type="dxa"/>
          </w:tcPr>
          <w:p w:rsidR="00497DAB" w:rsidRPr="00484BDF" w:rsidRDefault="00497DAB" w:rsidP="00484BDF">
            <w:pPr>
              <w:spacing w:before="120" w:after="120"/>
              <w:rPr>
                <w:sz w:val="20"/>
                <w:szCs w:val="20"/>
              </w:rPr>
            </w:pPr>
            <w:r w:rsidRPr="00484BDF">
              <w:rPr>
                <w:sz w:val="20"/>
                <w:szCs w:val="20"/>
              </w:rPr>
              <w:t xml:space="preserve">Anticaking agent; binding agent; bulking agent; dispersing agent; source of dietary fibre; stabilising agent; </w:t>
            </w:r>
            <w:proofErr w:type="spellStart"/>
            <w:r w:rsidRPr="00484BDF">
              <w:rPr>
                <w:sz w:val="20"/>
                <w:szCs w:val="20"/>
              </w:rPr>
              <w:t>texturising</w:t>
            </w:r>
            <w:proofErr w:type="spellEnd"/>
            <w:r w:rsidRPr="00484BDF">
              <w:rPr>
                <w:sz w:val="20"/>
                <w:szCs w:val="20"/>
              </w:rPr>
              <w:t xml:space="preserve"> agent; thickening agent</w:t>
            </w:r>
          </w:p>
        </w:tc>
        <w:tc>
          <w:tcPr>
            <w:tcW w:w="1025" w:type="dxa"/>
          </w:tcPr>
          <w:p w:rsidR="00497DAB" w:rsidRPr="00484BDF" w:rsidRDefault="00497DAB" w:rsidP="00484BDF">
            <w:pPr>
              <w:spacing w:before="120"/>
              <w:rPr>
                <w:sz w:val="20"/>
                <w:szCs w:val="20"/>
              </w:rPr>
            </w:pPr>
            <w:r w:rsidRPr="00484BDF">
              <w:rPr>
                <w:sz w:val="20"/>
                <w:szCs w:val="20"/>
              </w:rPr>
              <w:t>-</w:t>
            </w:r>
          </w:p>
        </w:tc>
        <w:tc>
          <w:tcPr>
            <w:tcW w:w="1417" w:type="dxa"/>
          </w:tcPr>
          <w:p w:rsidR="00497DAB" w:rsidRPr="00484BDF" w:rsidRDefault="00497DAB" w:rsidP="00484BDF">
            <w:pPr>
              <w:spacing w:before="120"/>
              <w:rPr>
                <w:sz w:val="20"/>
                <w:szCs w:val="20"/>
              </w:rPr>
            </w:pPr>
            <w:r w:rsidRPr="00484BDF">
              <w:rPr>
                <w:sz w:val="20"/>
                <w:szCs w:val="20"/>
              </w:rPr>
              <w:t>-</w:t>
            </w:r>
          </w:p>
        </w:tc>
        <w:tc>
          <w:tcPr>
            <w:tcW w:w="1560" w:type="dxa"/>
          </w:tcPr>
          <w:p w:rsidR="00497DAB" w:rsidRPr="00484BDF" w:rsidRDefault="00497DAB" w:rsidP="00484BDF">
            <w:pPr>
              <w:spacing w:before="120"/>
              <w:rPr>
                <w:sz w:val="20"/>
                <w:szCs w:val="20"/>
              </w:rPr>
            </w:pPr>
            <w:r w:rsidRPr="00484BDF">
              <w:rPr>
                <w:sz w:val="20"/>
                <w:szCs w:val="20"/>
              </w:rPr>
              <w:t>(c)</w:t>
            </w:r>
          </w:p>
        </w:tc>
        <w:tc>
          <w:tcPr>
            <w:tcW w:w="1700" w:type="dxa"/>
          </w:tcPr>
          <w:p w:rsidR="00497DAB" w:rsidRDefault="00497DAB" w:rsidP="003333D4"/>
        </w:tc>
      </w:tr>
    </w:tbl>
    <w:p w:rsidR="00497DAB" w:rsidRDefault="00497DAB" w:rsidP="00497DAB">
      <w:r>
        <w:rPr>
          <w:b/>
        </w:rPr>
        <w:br w:type="page"/>
      </w:r>
    </w:p>
    <w:p w:rsidR="00497DAB" w:rsidRDefault="00497DAB" w:rsidP="00497DAB">
      <w:pPr>
        <w:sectPr w:rsidR="00497DAB" w:rsidSect="003333D4">
          <w:pgSz w:w="16838" w:h="11906" w:orient="landscape"/>
          <w:pgMar w:top="1440" w:right="1440" w:bottom="1440" w:left="1440" w:header="708" w:footer="708" w:gutter="0"/>
          <w:cols w:space="708"/>
          <w:docGrid w:linePitch="360"/>
        </w:sectPr>
      </w:pPr>
    </w:p>
    <w:p w:rsidR="00497DAB" w:rsidRDefault="00497DAB" w:rsidP="006777A1">
      <w:pPr>
        <w:pStyle w:val="Heading1"/>
        <w:rPr>
          <w:lang w:val="en-AU"/>
        </w:rPr>
      </w:pPr>
      <w:bookmarkStart w:id="8" w:name="_Toc379548478"/>
      <w:r>
        <w:rPr>
          <w:lang w:val="en-AU"/>
        </w:rPr>
        <w:t>What New Zealand and Australian foods contain refined versus natural dietary fibres?</w:t>
      </w:r>
      <w:bookmarkEnd w:id="8"/>
      <w:r>
        <w:rPr>
          <w:lang w:val="en-AU"/>
        </w:rPr>
        <w:t xml:space="preserve"> </w:t>
      </w:r>
    </w:p>
    <w:p w:rsidR="007C5FB0" w:rsidRDefault="007C5FB0" w:rsidP="007C5FB0">
      <w:pPr>
        <w:rPr>
          <w:lang w:val="en-AU"/>
        </w:rPr>
      </w:pPr>
      <w:r>
        <w:rPr>
          <w:lang w:val="en-AU"/>
        </w:rPr>
        <w:t xml:space="preserve">In order to identify the major types of dietary fibres added to foods, FSANZ undertook a small, qualitative survey of foods available in 2013 that carried claims or statements relating to their dietary fibre content. </w:t>
      </w:r>
    </w:p>
    <w:p w:rsidR="00497DAB" w:rsidRPr="00D37160" w:rsidRDefault="00497DAB" w:rsidP="00497DAB">
      <w:pPr>
        <w:rPr>
          <w:lang w:val="en-AU"/>
        </w:rPr>
      </w:pPr>
    </w:p>
    <w:tbl>
      <w:tblPr>
        <w:tblStyle w:val="TableGrid"/>
        <w:tblW w:w="0" w:type="auto"/>
        <w:tblLook w:val="04A0" w:firstRow="1" w:lastRow="0" w:firstColumn="1" w:lastColumn="0" w:noHBand="0" w:noVBand="1"/>
      </w:tblPr>
      <w:tblGrid>
        <w:gridCol w:w="9242"/>
      </w:tblGrid>
      <w:tr w:rsidR="00497DAB" w:rsidTr="00F92ED9">
        <w:tc>
          <w:tcPr>
            <w:tcW w:w="9242" w:type="dxa"/>
            <w:shd w:val="clear" w:color="auto" w:fill="E5DFEC" w:themeFill="accent4" w:themeFillTint="33"/>
          </w:tcPr>
          <w:p w:rsidR="00497DAB" w:rsidRPr="003313D8" w:rsidRDefault="00497DAB" w:rsidP="003333D4">
            <w:pPr>
              <w:jc w:val="center"/>
              <w:rPr>
                <w:b/>
                <w:lang w:eastAsia="en-AU"/>
              </w:rPr>
            </w:pPr>
            <w:r>
              <w:rPr>
                <w:b/>
                <w:lang w:eastAsia="en-AU"/>
              </w:rPr>
              <w:t>Key points</w:t>
            </w:r>
          </w:p>
          <w:p w:rsidR="00497DAB" w:rsidRDefault="00497DAB" w:rsidP="003333D4">
            <w:pPr>
              <w:rPr>
                <w:lang w:eastAsia="en-AU"/>
              </w:rPr>
            </w:pPr>
          </w:p>
          <w:p w:rsidR="00497DAB" w:rsidRPr="00D37160" w:rsidRDefault="00497DAB" w:rsidP="00497DAB">
            <w:pPr>
              <w:pStyle w:val="ListParagraph"/>
              <w:numPr>
                <w:ilvl w:val="0"/>
                <w:numId w:val="28"/>
              </w:numPr>
              <w:spacing w:after="120"/>
              <w:ind w:left="567" w:hanging="567"/>
              <w:rPr>
                <w:lang w:val="en-AU"/>
              </w:rPr>
            </w:pPr>
            <w:r w:rsidRPr="00D37160">
              <w:rPr>
                <w:lang w:val="en-AU"/>
              </w:rPr>
              <w:t xml:space="preserve">Among products that carried label claims relating to fibre, around half contained refined </w:t>
            </w:r>
            <w:r w:rsidR="00EB4D91">
              <w:rPr>
                <w:lang w:val="en-AU"/>
              </w:rPr>
              <w:t>dietary fibre</w:t>
            </w:r>
            <w:r w:rsidRPr="00D37160">
              <w:rPr>
                <w:lang w:val="en-AU"/>
              </w:rPr>
              <w:t xml:space="preserve">. </w:t>
            </w:r>
          </w:p>
          <w:p w:rsidR="00497DAB" w:rsidRPr="000C41C1" w:rsidRDefault="00497DAB" w:rsidP="00497DAB">
            <w:pPr>
              <w:pStyle w:val="FSBullet1"/>
            </w:pPr>
            <w:r>
              <w:t xml:space="preserve">Among products containing refined </w:t>
            </w:r>
            <w:r w:rsidR="00EB4D91">
              <w:t>dietary fibre</w:t>
            </w:r>
            <w:r>
              <w:t xml:space="preserve">, very few contained only refined </w:t>
            </w:r>
            <w:r w:rsidR="00EB4D91">
              <w:t>dietary fibre</w:t>
            </w:r>
            <w:r>
              <w:t xml:space="preserve">. Most foods that contained refined </w:t>
            </w:r>
            <w:r w:rsidR="00EB4D91">
              <w:t>dietary fibre</w:t>
            </w:r>
            <w:r>
              <w:t xml:space="preserve"> contained </w:t>
            </w:r>
            <w:r w:rsidR="00EB4D91">
              <w:t>naturally occurring dietary fibre</w:t>
            </w:r>
            <w:r>
              <w:t xml:space="preserve"> as well.</w:t>
            </w:r>
          </w:p>
          <w:p w:rsidR="00497DAB" w:rsidRDefault="00497DAB" w:rsidP="003333D4">
            <w:pPr>
              <w:rPr>
                <w:lang w:val="en-AU"/>
              </w:rPr>
            </w:pPr>
          </w:p>
        </w:tc>
      </w:tr>
    </w:tbl>
    <w:p w:rsidR="00497DAB" w:rsidRDefault="00F92ED9" w:rsidP="006777A1">
      <w:pPr>
        <w:pStyle w:val="Heading2"/>
        <w:rPr>
          <w:lang w:val="en-AU"/>
        </w:rPr>
      </w:pPr>
      <w:bookmarkStart w:id="9" w:name="_Toc379548479"/>
      <w:r>
        <w:rPr>
          <w:lang w:val="en-AU"/>
        </w:rPr>
        <w:t>4.1</w:t>
      </w:r>
      <w:r>
        <w:rPr>
          <w:lang w:val="en-AU"/>
        </w:rPr>
        <w:tab/>
      </w:r>
      <w:r w:rsidR="00497DAB">
        <w:rPr>
          <w:lang w:val="en-AU"/>
        </w:rPr>
        <w:t>Methods</w:t>
      </w:r>
      <w:bookmarkEnd w:id="9"/>
    </w:p>
    <w:p w:rsidR="007C5FB0" w:rsidRDefault="007C5FB0" w:rsidP="007C5FB0">
      <w:r>
        <w:rPr>
          <w:lang w:val="en-AU"/>
        </w:rPr>
        <w:t xml:space="preserve">FSANZ staff surveyed the label information for over </w:t>
      </w:r>
      <w:r w:rsidRPr="003805E5">
        <w:rPr>
          <w:lang w:val="en-AU"/>
        </w:rPr>
        <w:t>100</w:t>
      </w:r>
      <w:r>
        <w:rPr>
          <w:lang w:val="en-AU"/>
        </w:rPr>
        <w:t xml:space="preserve"> foods available in a single outlet of a major Australian supermarket chain in September 2013, where those foods carried specific label statements about the fibre present in the food, including declaration ‘fibre’ as an ingredient. The survey identified the specific claims made, the declared total </w:t>
      </w:r>
      <w:r w:rsidR="00EB4D91">
        <w:rPr>
          <w:lang w:val="en-AU"/>
        </w:rPr>
        <w:t>dietary fibre</w:t>
      </w:r>
      <w:r>
        <w:rPr>
          <w:lang w:val="en-AU"/>
        </w:rPr>
        <w:t xml:space="preserve"> content per 100 g of the food, and the ingredients that could be contributing to total or refined </w:t>
      </w:r>
      <w:r w:rsidR="00EB4D91">
        <w:rPr>
          <w:lang w:val="en-AU"/>
        </w:rPr>
        <w:t>dietary fibre</w:t>
      </w:r>
      <w:r>
        <w:rPr>
          <w:lang w:val="en-AU"/>
        </w:rPr>
        <w:t xml:space="preserve"> content. </w:t>
      </w:r>
      <w:r>
        <w:t>The use of fibre claims by manufacturers is voluntary.</w:t>
      </w:r>
    </w:p>
    <w:p w:rsidR="007C5FB0" w:rsidRDefault="007C5FB0" w:rsidP="007C5FB0">
      <w:pPr>
        <w:rPr>
          <w:lang w:val="en-AU"/>
        </w:rPr>
      </w:pPr>
    </w:p>
    <w:p w:rsidR="007C5FB0" w:rsidRDefault="007C5FB0" w:rsidP="007C5FB0">
      <w:pPr>
        <w:rPr>
          <w:lang w:val="en-AU"/>
        </w:rPr>
      </w:pPr>
      <w:r>
        <w:rPr>
          <w:lang w:val="en-AU"/>
        </w:rPr>
        <w:t xml:space="preserve">The survey ascertained specific information for foods where the label contained prominent statements (including nutrition content and health claims) in relation to fibre, but not foods whose only label reference to fibre was a declaration of dietary fibre content within the product’s nutrition information panel (NIP). The survey also estimated the proportion of products within an overall category that were carrying dietary fibre content claims, using four qualitatively-assessed groups: none, ’low’, ‘around half’ and ‘high’. This qualitative assessment was based on the number of identified products in relation to the total number available adjacent to it in that category. </w:t>
      </w:r>
    </w:p>
    <w:p w:rsidR="007C5FB0" w:rsidRDefault="007C5FB0" w:rsidP="007C5FB0">
      <w:pPr>
        <w:rPr>
          <w:lang w:val="en-AU"/>
        </w:rPr>
      </w:pPr>
    </w:p>
    <w:p w:rsidR="007C5FB0" w:rsidRDefault="007C5FB0" w:rsidP="007C5FB0">
      <w:pPr>
        <w:rPr>
          <w:lang w:val="en-AU"/>
        </w:rPr>
      </w:pPr>
      <w:r>
        <w:rPr>
          <w:lang w:val="en-AU"/>
        </w:rPr>
        <w:t xml:space="preserve">This survey is clearly a snapshot only and </w:t>
      </w:r>
      <w:r w:rsidR="00D02C8E">
        <w:rPr>
          <w:lang w:val="en-AU"/>
        </w:rPr>
        <w:t xml:space="preserve">is </w:t>
      </w:r>
      <w:r>
        <w:rPr>
          <w:lang w:val="en-AU"/>
        </w:rPr>
        <w:t xml:space="preserve">not representative of all foods that make </w:t>
      </w:r>
      <w:r w:rsidR="00D02C8E">
        <w:rPr>
          <w:lang w:val="en-AU"/>
        </w:rPr>
        <w:t>dietary fibre claims. However,</w:t>
      </w:r>
      <w:r>
        <w:rPr>
          <w:lang w:val="en-AU"/>
        </w:rPr>
        <w:t xml:space="preserve"> FSANZ considers it is sufficient to identify major trends in this area. </w:t>
      </w:r>
    </w:p>
    <w:p w:rsidR="007C5FB0" w:rsidRDefault="007C5FB0" w:rsidP="007C5FB0">
      <w:pPr>
        <w:rPr>
          <w:lang w:val="en-AU"/>
        </w:rPr>
      </w:pPr>
    </w:p>
    <w:p w:rsidR="007C5FB0" w:rsidRDefault="007C5FB0" w:rsidP="007C5FB0">
      <w:pPr>
        <w:rPr>
          <w:lang w:val="en-AU"/>
        </w:rPr>
      </w:pPr>
      <w:r>
        <w:rPr>
          <w:lang w:val="en-AU"/>
        </w:rPr>
        <w:t>The resultant data were grouped into three categories:</w:t>
      </w:r>
    </w:p>
    <w:p w:rsidR="007C5FB0" w:rsidRPr="00BF3C27" w:rsidRDefault="007C5FB0" w:rsidP="007C5FB0">
      <w:pPr>
        <w:pStyle w:val="FSBullet1"/>
        <w:spacing w:before="120"/>
        <w:rPr>
          <w:lang w:val="en-AU"/>
        </w:rPr>
      </w:pPr>
      <w:r w:rsidRPr="00BF3C27">
        <w:rPr>
          <w:lang w:val="en-AU"/>
        </w:rPr>
        <w:t>foods whose fibre was solely derived from natural sources (including the addition of unpurified fibre rich ingredients such as whole oats, legume flours</w:t>
      </w:r>
      <w:r>
        <w:rPr>
          <w:lang w:val="en-AU"/>
        </w:rPr>
        <w:t>, brans and high resistant starch cereals</w:t>
      </w:r>
      <w:r w:rsidRPr="00BF3C27">
        <w:rPr>
          <w:lang w:val="en-AU"/>
        </w:rPr>
        <w:t>)</w:t>
      </w:r>
    </w:p>
    <w:p w:rsidR="007C5FB0" w:rsidRPr="00BF3C27" w:rsidRDefault="007C5FB0" w:rsidP="007C5FB0">
      <w:pPr>
        <w:pStyle w:val="FSBullet1"/>
        <w:spacing w:before="120"/>
        <w:rPr>
          <w:lang w:val="en-AU"/>
        </w:rPr>
      </w:pPr>
      <w:r w:rsidRPr="00BF3C27">
        <w:rPr>
          <w:lang w:val="en-AU"/>
        </w:rPr>
        <w:t>foods containing both natural</w:t>
      </w:r>
      <w:r w:rsidR="00F701B8">
        <w:rPr>
          <w:lang w:val="en-AU"/>
        </w:rPr>
        <w:t>ly occurring</w:t>
      </w:r>
      <w:r w:rsidRPr="00BF3C27">
        <w:rPr>
          <w:lang w:val="en-AU"/>
        </w:rPr>
        <w:t xml:space="preserve"> and refined </w:t>
      </w:r>
      <w:r w:rsidR="00EB4D91">
        <w:rPr>
          <w:lang w:val="en-AU"/>
        </w:rPr>
        <w:t>dietary fibre</w:t>
      </w:r>
    </w:p>
    <w:p w:rsidR="007C5FB0" w:rsidRPr="00BF3C27" w:rsidRDefault="007C5FB0" w:rsidP="007C5FB0">
      <w:pPr>
        <w:pStyle w:val="FSBullet1"/>
        <w:spacing w:before="120"/>
        <w:rPr>
          <w:lang w:val="en-AU"/>
        </w:rPr>
      </w:pPr>
      <w:proofErr w:type="gramStart"/>
      <w:r w:rsidRPr="00BF3C27">
        <w:rPr>
          <w:lang w:val="en-AU"/>
        </w:rPr>
        <w:t>foods</w:t>
      </w:r>
      <w:proofErr w:type="gramEnd"/>
      <w:r w:rsidRPr="00BF3C27">
        <w:rPr>
          <w:lang w:val="en-AU"/>
        </w:rPr>
        <w:t xml:space="preserve"> whose fibre was derived </w:t>
      </w:r>
      <w:r>
        <w:rPr>
          <w:lang w:val="en-AU"/>
        </w:rPr>
        <w:t>almost entirely</w:t>
      </w:r>
      <w:r w:rsidRPr="00BF3C27">
        <w:rPr>
          <w:lang w:val="en-AU"/>
        </w:rPr>
        <w:t xml:space="preserve"> from refined </w:t>
      </w:r>
      <w:r w:rsidR="00F701B8">
        <w:rPr>
          <w:lang w:val="en-AU"/>
        </w:rPr>
        <w:t>dietary fibre</w:t>
      </w:r>
      <w:r w:rsidRPr="00BF3C27">
        <w:rPr>
          <w:lang w:val="en-AU"/>
        </w:rPr>
        <w:t>.</w:t>
      </w:r>
    </w:p>
    <w:p w:rsidR="007C5FB0" w:rsidRDefault="007C5FB0" w:rsidP="007C5FB0">
      <w:pPr>
        <w:rPr>
          <w:lang w:val="en-AU"/>
        </w:rPr>
      </w:pPr>
    </w:p>
    <w:p w:rsidR="00FD16D7" w:rsidRDefault="00FD16D7">
      <w:pPr>
        <w:widowControl/>
        <w:rPr>
          <w:lang w:val="en-AU"/>
        </w:rPr>
      </w:pPr>
      <w:r>
        <w:rPr>
          <w:lang w:val="en-AU"/>
        </w:rPr>
        <w:br w:type="page"/>
      </w:r>
    </w:p>
    <w:p w:rsidR="007C5FB0" w:rsidRDefault="007C5FB0" w:rsidP="007C5FB0">
      <w:pPr>
        <w:rPr>
          <w:lang w:val="en-AU"/>
        </w:rPr>
      </w:pPr>
      <w:r>
        <w:rPr>
          <w:lang w:val="en-AU"/>
        </w:rPr>
        <w:t xml:space="preserve">A refined </w:t>
      </w:r>
      <w:r w:rsidR="00F701B8">
        <w:rPr>
          <w:lang w:val="en-AU"/>
        </w:rPr>
        <w:t>dietary fibre</w:t>
      </w:r>
      <w:r>
        <w:rPr>
          <w:lang w:val="en-AU"/>
        </w:rPr>
        <w:t xml:space="preserve"> ingredient was considered to be one of those ingredients identified in Table 1 (including psyllium husks), or one where the ingredient was named in the food’s ingredient list as being ‘fibre’. Because refined </w:t>
      </w:r>
      <w:r w:rsidR="00F701B8">
        <w:rPr>
          <w:lang w:val="en-AU"/>
        </w:rPr>
        <w:t>dietary fibre</w:t>
      </w:r>
      <w:r>
        <w:rPr>
          <w:lang w:val="en-AU"/>
        </w:rPr>
        <w:t xml:space="preserve"> ingredients may be added to foods for purposes other than increasing fibre content, it is not always clear which particular technological function some ingredients were performing. Where products with fibre claims contained gums and starches, which could be contributing fibre, they also contained ingredients such as inulin or other fibre sources.</w:t>
      </w:r>
    </w:p>
    <w:p w:rsidR="007C5FB0" w:rsidRDefault="007C5FB0" w:rsidP="007C5FB0">
      <w:pPr>
        <w:rPr>
          <w:lang w:val="en-AU"/>
        </w:rPr>
      </w:pPr>
    </w:p>
    <w:p w:rsidR="007C5FB0" w:rsidRDefault="007C5FB0" w:rsidP="007C5FB0">
      <w:pPr>
        <w:rPr>
          <w:lang w:val="en-AU"/>
        </w:rPr>
      </w:pPr>
      <w:r>
        <w:rPr>
          <w:lang w:val="en-AU"/>
        </w:rPr>
        <w:t xml:space="preserve">Although this snapshot survey was only carried out in Australia, </w:t>
      </w:r>
      <w:r w:rsidR="00D02C8E">
        <w:rPr>
          <w:lang w:val="en-AU"/>
        </w:rPr>
        <w:t>it</w:t>
      </w:r>
      <w:r>
        <w:rPr>
          <w:lang w:val="en-AU"/>
        </w:rPr>
        <w:t xml:space="preserve"> included products that are made and are available in both Australia and New Zealand.</w:t>
      </w:r>
    </w:p>
    <w:p w:rsidR="00497DAB" w:rsidRDefault="00F92ED9" w:rsidP="006777A1">
      <w:pPr>
        <w:pStyle w:val="Heading2"/>
        <w:rPr>
          <w:lang w:val="en-AU"/>
        </w:rPr>
      </w:pPr>
      <w:bookmarkStart w:id="10" w:name="_Toc379548480"/>
      <w:r>
        <w:rPr>
          <w:lang w:val="en-AU"/>
        </w:rPr>
        <w:t>4.2</w:t>
      </w:r>
      <w:r>
        <w:rPr>
          <w:lang w:val="en-AU"/>
        </w:rPr>
        <w:tab/>
      </w:r>
      <w:r w:rsidR="00497DAB">
        <w:rPr>
          <w:lang w:val="en-AU"/>
        </w:rPr>
        <w:t>Results</w:t>
      </w:r>
      <w:bookmarkEnd w:id="10"/>
    </w:p>
    <w:p w:rsidR="00E97655" w:rsidRDefault="00E97655" w:rsidP="00E97655">
      <w:pPr>
        <w:rPr>
          <w:lang w:val="en-AU"/>
        </w:rPr>
      </w:pPr>
      <w:r>
        <w:rPr>
          <w:lang w:val="en-AU"/>
        </w:rPr>
        <w:t>The full results of this qualitative survey are shown in Appendix 1.</w:t>
      </w:r>
    </w:p>
    <w:p w:rsidR="00E97655" w:rsidRDefault="00E97655" w:rsidP="00E97655">
      <w:pPr>
        <w:rPr>
          <w:lang w:val="en-AU"/>
        </w:rPr>
      </w:pPr>
    </w:p>
    <w:p w:rsidR="00E97655" w:rsidRDefault="00E97655" w:rsidP="00E97655">
      <w:pPr>
        <w:rPr>
          <w:lang w:val="en-AU"/>
        </w:rPr>
      </w:pPr>
      <w:r w:rsidRPr="00BE7C12">
        <w:rPr>
          <w:lang w:val="en-AU"/>
        </w:rPr>
        <w:t>Natural</w:t>
      </w:r>
      <w:r w:rsidR="00F701B8">
        <w:rPr>
          <w:lang w:val="en-AU"/>
        </w:rPr>
        <w:t>ly occurring</w:t>
      </w:r>
      <w:r w:rsidRPr="00BE7C12">
        <w:rPr>
          <w:lang w:val="en-AU"/>
        </w:rPr>
        <w:t xml:space="preserve"> </w:t>
      </w:r>
      <w:r w:rsidR="00F701B8">
        <w:rPr>
          <w:lang w:val="en-AU"/>
        </w:rPr>
        <w:t>dietary fibre</w:t>
      </w:r>
      <w:r>
        <w:rPr>
          <w:lang w:val="en-AU"/>
        </w:rPr>
        <w:t xml:space="preserve"> was</w:t>
      </w:r>
      <w:r w:rsidRPr="00BE7C12">
        <w:rPr>
          <w:lang w:val="en-AU"/>
        </w:rPr>
        <w:t xml:space="preserve"> contributed by ingredients such as wholegrain cereals and wholemeal cereal flours, </w:t>
      </w:r>
      <w:r>
        <w:rPr>
          <w:lang w:val="en-AU"/>
        </w:rPr>
        <w:t xml:space="preserve">brans, </w:t>
      </w:r>
      <w:r w:rsidRPr="00BE7C12">
        <w:rPr>
          <w:lang w:val="en-AU"/>
        </w:rPr>
        <w:t>nuts, seeds, dried fruit,</w:t>
      </w:r>
      <w:r>
        <w:rPr>
          <w:lang w:val="en-AU"/>
        </w:rPr>
        <w:t xml:space="preserve"> vegetables,</w:t>
      </w:r>
      <w:r w:rsidRPr="00BE7C12">
        <w:rPr>
          <w:lang w:val="en-AU"/>
        </w:rPr>
        <w:t xml:space="preserve"> legumes, legume flours, resistant starch</w:t>
      </w:r>
      <w:r>
        <w:rPr>
          <w:lang w:val="en-AU"/>
        </w:rPr>
        <w:t xml:space="preserve"> and</w:t>
      </w:r>
      <w:r w:rsidRPr="00BE7C12">
        <w:rPr>
          <w:lang w:val="en-AU"/>
        </w:rPr>
        <w:t xml:space="preserve"> </w:t>
      </w:r>
      <w:proofErr w:type="spellStart"/>
      <w:r w:rsidRPr="00BE7C12">
        <w:rPr>
          <w:lang w:val="en-AU"/>
        </w:rPr>
        <w:t>BARLEYmax</w:t>
      </w:r>
      <w:r w:rsidRPr="00235591">
        <w:rPr>
          <w:vertAlign w:val="superscript"/>
          <w:lang w:val="en-AU"/>
        </w:rPr>
        <w:t>TM</w:t>
      </w:r>
      <w:proofErr w:type="spellEnd"/>
      <w:r w:rsidRPr="00BE7C12">
        <w:rPr>
          <w:lang w:val="en-AU"/>
        </w:rPr>
        <w:t>.</w:t>
      </w:r>
    </w:p>
    <w:p w:rsidR="00E97655" w:rsidRDefault="00E97655" w:rsidP="00E97655">
      <w:pPr>
        <w:rPr>
          <w:lang w:val="en-AU"/>
        </w:rPr>
      </w:pPr>
    </w:p>
    <w:p w:rsidR="00E97655" w:rsidRDefault="00E97655" w:rsidP="00E97655">
      <w:pPr>
        <w:rPr>
          <w:lang w:val="en-AU"/>
        </w:rPr>
      </w:pPr>
      <w:r>
        <w:rPr>
          <w:lang w:val="en-AU"/>
        </w:rPr>
        <w:t xml:space="preserve">Among products that carried label claims relating to fibre, around half contained refined </w:t>
      </w:r>
      <w:r w:rsidR="00F701B8">
        <w:rPr>
          <w:lang w:val="en-AU"/>
        </w:rPr>
        <w:t>dietary fibre</w:t>
      </w:r>
      <w:r>
        <w:rPr>
          <w:lang w:val="en-AU"/>
        </w:rPr>
        <w:t xml:space="preserve">. </w:t>
      </w:r>
      <w:r w:rsidRPr="00BE7C12">
        <w:rPr>
          <w:lang w:val="en-AU"/>
        </w:rPr>
        <w:t xml:space="preserve">The main types of refined </w:t>
      </w:r>
      <w:r w:rsidR="00F701B8">
        <w:rPr>
          <w:lang w:val="en-AU"/>
        </w:rPr>
        <w:t>dietary fibre</w:t>
      </w:r>
      <w:r w:rsidRPr="00BE7C12">
        <w:rPr>
          <w:lang w:val="en-AU"/>
        </w:rPr>
        <w:t xml:space="preserve"> added to foods were, in approximate descending order, inulin, polydextrose, soy fibre and psyllium. Inulin (including products declaring they contained oligofructose </w:t>
      </w:r>
      <w:r>
        <w:rPr>
          <w:lang w:val="en-AU"/>
        </w:rPr>
        <w:t>or</w:t>
      </w:r>
      <w:r w:rsidRPr="00BE7C12">
        <w:rPr>
          <w:lang w:val="en-AU"/>
        </w:rPr>
        <w:t xml:space="preserve"> vegetable fibre) was present in a range of product categories including a number of gluten free products.</w:t>
      </w:r>
      <w:r>
        <w:rPr>
          <w:lang w:val="en-AU"/>
        </w:rPr>
        <w:t xml:space="preserve"> Polydextrose was largely used in </w:t>
      </w:r>
      <w:r w:rsidRPr="00BE7C12">
        <w:rPr>
          <w:lang w:val="en-AU"/>
        </w:rPr>
        <w:t>products targeted towards weight reduction.</w:t>
      </w:r>
      <w:r>
        <w:rPr>
          <w:lang w:val="en-AU"/>
        </w:rPr>
        <w:t xml:space="preserve"> </w:t>
      </w:r>
      <w:r w:rsidRPr="00BE7C12">
        <w:rPr>
          <w:lang w:val="en-AU"/>
        </w:rPr>
        <w:t>Other refined fibres identified included ‘wheat fibre’, ‘oat fibre’, ‘pea fibre’, various gums, maltodextrin and pectin.</w:t>
      </w:r>
    </w:p>
    <w:p w:rsidR="00E97655" w:rsidRDefault="00E97655" w:rsidP="00E97655"/>
    <w:p w:rsidR="00E97655" w:rsidRDefault="00E97655" w:rsidP="00E97655">
      <w:r>
        <w:t xml:space="preserve">Among products containing refined </w:t>
      </w:r>
      <w:r w:rsidR="00F701B8">
        <w:t>dietary fibre</w:t>
      </w:r>
      <w:r>
        <w:t xml:space="preserve">, very few contained only refined </w:t>
      </w:r>
      <w:r w:rsidR="00F701B8">
        <w:t>dietary fibre</w:t>
      </w:r>
      <w:r>
        <w:t xml:space="preserve">. Most foods that contained refined </w:t>
      </w:r>
      <w:r w:rsidR="00F701B8">
        <w:t>dietary fibre</w:t>
      </w:r>
      <w:r>
        <w:t xml:space="preserve"> contained </w:t>
      </w:r>
      <w:r w:rsidR="00EB4D91">
        <w:t>naturally occurring dietary fibre</w:t>
      </w:r>
      <w:r>
        <w:t xml:space="preserve"> as well.</w:t>
      </w:r>
    </w:p>
    <w:p w:rsidR="00E97655" w:rsidRPr="00BE7C12" w:rsidRDefault="00E97655" w:rsidP="00E97655">
      <w:pPr>
        <w:rPr>
          <w:lang w:val="en-AU"/>
        </w:rPr>
      </w:pPr>
    </w:p>
    <w:p w:rsidR="00E97655" w:rsidRDefault="00E97655" w:rsidP="00E97655">
      <w:pPr>
        <w:rPr>
          <w:lang w:val="en-AU"/>
        </w:rPr>
      </w:pPr>
      <w:r w:rsidRPr="00BE7C12">
        <w:rPr>
          <w:lang w:val="en-AU"/>
        </w:rPr>
        <w:t>Product categories where a substantial proportion of products carried fibre claims included breads, breakfast cereals and muesli style bars.</w:t>
      </w:r>
      <w:r>
        <w:rPr>
          <w:lang w:val="en-AU"/>
        </w:rPr>
        <w:t xml:space="preserve"> In breads and bars, average total </w:t>
      </w:r>
      <w:r w:rsidR="00F701B8">
        <w:rPr>
          <w:lang w:val="en-AU"/>
        </w:rPr>
        <w:t>dietary fibre</w:t>
      </w:r>
      <w:r>
        <w:rPr>
          <w:lang w:val="en-AU"/>
        </w:rPr>
        <w:t xml:space="preserve"> content was higher in products containing refined </w:t>
      </w:r>
      <w:r w:rsidR="00F701B8">
        <w:rPr>
          <w:lang w:val="en-AU"/>
        </w:rPr>
        <w:t>dietary fibre</w:t>
      </w:r>
      <w:r>
        <w:rPr>
          <w:lang w:val="en-AU"/>
        </w:rPr>
        <w:t xml:space="preserve"> than similar ones without. In contrast in breakfast cereals, products without refined </w:t>
      </w:r>
      <w:r w:rsidR="00F701B8">
        <w:rPr>
          <w:lang w:val="en-AU"/>
        </w:rPr>
        <w:t>dietary fibre</w:t>
      </w:r>
      <w:r>
        <w:rPr>
          <w:lang w:val="en-AU"/>
        </w:rPr>
        <w:t xml:space="preserve"> had a higher average total dietary fibre content, but these products were more likely to contain high proportions of wheat bran or to contain </w:t>
      </w:r>
      <w:proofErr w:type="spellStart"/>
      <w:r>
        <w:rPr>
          <w:lang w:val="en-AU"/>
        </w:rPr>
        <w:t>BARLEYmax</w:t>
      </w:r>
      <w:r w:rsidRPr="006936E0">
        <w:rPr>
          <w:vertAlign w:val="superscript"/>
          <w:lang w:val="en-AU"/>
        </w:rPr>
        <w:t>TM</w:t>
      </w:r>
      <w:proofErr w:type="spellEnd"/>
      <w:r>
        <w:rPr>
          <w:lang w:val="en-AU"/>
        </w:rPr>
        <w:t>.</w:t>
      </w:r>
    </w:p>
    <w:p w:rsidR="00E97655" w:rsidRDefault="00E97655" w:rsidP="00E97655"/>
    <w:p w:rsidR="00E97655" w:rsidRDefault="00E97655" w:rsidP="00E97655">
      <w:r>
        <w:t xml:space="preserve">In some cereal-based product categories, where relatively few products carried claims relating to fibre, a number of products instead made claims relating to the wholegrain content of the food. </w:t>
      </w:r>
    </w:p>
    <w:p w:rsidR="00E97655" w:rsidRDefault="00E97655" w:rsidP="00E97655"/>
    <w:p w:rsidR="00E97655" w:rsidRDefault="00E97655" w:rsidP="00E97655">
      <w:r>
        <w:t xml:space="preserve">Product categories where no fibre claims were identified included fresh or shelf stable fruit and vegetable juices, fresh or shelf stable milks including milk alternatives, fresh or canned fruit, dips and sauces, meats and meat products, confectionery and cakes. Some of the foods in these product categories do contain fibre, while others do not. </w:t>
      </w:r>
    </w:p>
    <w:p w:rsidR="00F92ED9" w:rsidRDefault="00F92ED9">
      <w:pPr>
        <w:widowControl/>
        <w:rPr>
          <w:rFonts w:cs="Arial"/>
          <w:b/>
          <w:bCs/>
          <w:sz w:val="28"/>
          <w:szCs w:val="22"/>
          <w:lang w:bidi="ar-SA"/>
        </w:rPr>
      </w:pPr>
      <w:r>
        <w:br w:type="page"/>
      </w:r>
    </w:p>
    <w:p w:rsidR="00497DAB" w:rsidRDefault="00497DAB" w:rsidP="006777A1">
      <w:pPr>
        <w:pStyle w:val="Heading1"/>
      </w:pPr>
      <w:bookmarkStart w:id="11" w:name="_Toc379548481"/>
      <w:r>
        <w:t>Are there methods that can be used to estimate natural dietary fibre levels separate from refined dietary fibre levels in foods?</w:t>
      </w:r>
      <w:bookmarkEnd w:id="11"/>
    </w:p>
    <w:tbl>
      <w:tblPr>
        <w:tblStyle w:val="TableGrid"/>
        <w:tblW w:w="0" w:type="auto"/>
        <w:tblLook w:val="04A0" w:firstRow="1" w:lastRow="0" w:firstColumn="1" w:lastColumn="0" w:noHBand="0" w:noVBand="1"/>
      </w:tblPr>
      <w:tblGrid>
        <w:gridCol w:w="9242"/>
      </w:tblGrid>
      <w:tr w:rsidR="00497DAB" w:rsidTr="00F92ED9">
        <w:tc>
          <w:tcPr>
            <w:tcW w:w="9242" w:type="dxa"/>
            <w:shd w:val="clear" w:color="auto" w:fill="E5DFEC" w:themeFill="accent4" w:themeFillTint="33"/>
          </w:tcPr>
          <w:p w:rsidR="00497DAB" w:rsidRPr="003313D8" w:rsidRDefault="00497DAB" w:rsidP="003333D4">
            <w:pPr>
              <w:jc w:val="center"/>
              <w:rPr>
                <w:b/>
                <w:lang w:eastAsia="en-AU"/>
              </w:rPr>
            </w:pPr>
            <w:r>
              <w:rPr>
                <w:b/>
                <w:lang w:eastAsia="en-AU"/>
              </w:rPr>
              <w:t>Key points</w:t>
            </w:r>
          </w:p>
          <w:p w:rsidR="00497DAB" w:rsidRDefault="00497DAB" w:rsidP="003333D4">
            <w:pPr>
              <w:rPr>
                <w:lang w:eastAsia="en-AU"/>
              </w:rPr>
            </w:pPr>
          </w:p>
          <w:p w:rsidR="00E97655" w:rsidRDefault="00E97655" w:rsidP="00E97655">
            <w:pPr>
              <w:pStyle w:val="FSBullet1"/>
              <w:rPr>
                <w:lang w:val="en-AU"/>
              </w:rPr>
            </w:pPr>
            <w:r>
              <w:rPr>
                <w:lang w:val="en-AU"/>
              </w:rPr>
              <w:t xml:space="preserve">There is no readily available method of analysis that clearly distinguishes </w:t>
            </w:r>
            <w:r w:rsidR="00EB4D91">
              <w:rPr>
                <w:lang w:val="en-AU"/>
              </w:rPr>
              <w:t>naturally occurring dietary fibre</w:t>
            </w:r>
            <w:r>
              <w:rPr>
                <w:lang w:val="en-AU"/>
              </w:rPr>
              <w:t xml:space="preserve"> from total </w:t>
            </w:r>
            <w:r w:rsidR="00F701B8">
              <w:rPr>
                <w:lang w:val="en-AU"/>
              </w:rPr>
              <w:t>dietary fibre</w:t>
            </w:r>
            <w:r>
              <w:rPr>
                <w:lang w:val="en-AU"/>
              </w:rPr>
              <w:t xml:space="preserve"> unless the food contains no refined </w:t>
            </w:r>
            <w:r w:rsidR="00F701B8">
              <w:rPr>
                <w:lang w:val="en-AU"/>
              </w:rPr>
              <w:t>dietary fibre</w:t>
            </w:r>
            <w:r>
              <w:rPr>
                <w:lang w:val="en-AU"/>
              </w:rPr>
              <w:t>.</w:t>
            </w:r>
            <w:r w:rsidRPr="00D37160">
              <w:rPr>
                <w:lang w:val="en-AU"/>
              </w:rPr>
              <w:t xml:space="preserve"> </w:t>
            </w:r>
          </w:p>
          <w:p w:rsidR="00E97655" w:rsidRPr="00E97655" w:rsidRDefault="00E97655" w:rsidP="00E97655">
            <w:pPr>
              <w:pStyle w:val="FSBullet1"/>
              <w:rPr>
                <w:rFonts w:cstheme="minorBidi"/>
                <w:lang w:val="en-AU"/>
              </w:rPr>
            </w:pPr>
            <w:r>
              <w:rPr>
                <w:lang w:val="en-AU"/>
              </w:rPr>
              <w:t xml:space="preserve">Manufacturers could estimate the amount of refined </w:t>
            </w:r>
            <w:r w:rsidR="00F701B8">
              <w:rPr>
                <w:lang w:val="en-AU"/>
              </w:rPr>
              <w:t>dietary fibre</w:t>
            </w:r>
            <w:r>
              <w:rPr>
                <w:lang w:val="en-AU"/>
              </w:rPr>
              <w:t xml:space="preserve"> from the formulation of their product and subtract this value from the total </w:t>
            </w:r>
            <w:r w:rsidR="00F701B8">
              <w:rPr>
                <w:lang w:val="en-AU"/>
              </w:rPr>
              <w:t>dietary fibre</w:t>
            </w:r>
            <w:r>
              <w:rPr>
                <w:lang w:val="en-AU"/>
              </w:rPr>
              <w:t xml:space="preserve"> of their food to obtain a </w:t>
            </w:r>
            <w:r w:rsidR="00EB4D91">
              <w:rPr>
                <w:lang w:val="en-AU"/>
              </w:rPr>
              <w:t>naturally occurring dietary fibre</w:t>
            </w:r>
            <w:r>
              <w:rPr>
                <w:lang w:val="en-AU"/>
              </w:rPr>
              <w:t xml:space="preserve"> value. </w:t>
            </w:r>
          </w:p>
          <w:p w:rsidR="00497DAB" w:rsidRPr="00E97655" w:rsidRDefault="00E97655" w:rsidP="00E97655">
            <w:pPr>
              <w:pStyle w:val="FSBullet1"/>
              <w:spacing w:after="120"/>
              <w:rPr>
                <w:lang w:val="en-AU"/>
              </w:rPr>
            </w:pPr>
            <w:r w:rsidRPr="00E97655">
              <w:rPr>
                <w:lang w:val="en-AU"/>
              </w:rPr>
              <w:t xml:space="preserve">However, national food composition tables and nutrition labelling tools for Australia and New Zealand currently do not contain the information required for manufacturers to estimate natural dietary fibre by recipe. These composition tables and tools would need to undergo substantial modification if a requirement to label </w:t>
            </w:r>
            <w:r w:rsidR="00EB4D91">
              <w:rPr>
                <w:lang w:val="en-AU"/>
              </w:rPr>
              <w:t>naturally occurring dietary fibre</w:t>
            </w:r>
            <w:r w:rsidRPr="00E97655">
              <w:rPr>
                <w:lang w:val="en-AU"/>
              </w:rPr>
              <w:t xml:space="preserve"> separately from total </w:t>
            </w:r>
            <w:r w:rsidR="00F701B8">
              <w:rPr>
                <w:lang w:val="en-AU"/>
              </w:rPr>
              <w:t>dietary fibre</w:t>
            </w:r>
            <w:r w:rsidRPr="00E97655">
              <w:rPr>
                <w:lang w:val="en-AU"/>
              </w:rPr>
              <w:t xml:space="preserve"> were to be mandated.</w:t>
            </w:r>
          </w:p>
        </w:tc>
      </w:tr>
    </w:tbl>
    <w:p w:rsidR="00497DAB" w:rsidRDefault="00F92ED9" w:rsidP="006777A1">
      <w:pPr>
        <w:pStyle w:val="Heading2"/>
        <w:rPr>
          <w:lang w:val="en-AU"/>
        </w:rPr>
      </w:pPr>
      <w:bookmarkStart w:id="12" w:name="_Toc379548482"/>
      <w:r>
        <w:rPr>
          <w:lang w:val="en-AU"/>
        </w:rPr>
        <w:t>5.1</w:t>
      </w:r>
      <w:r>
        <w:rPr>
          <w:lang w:val="en-AU"/>
        </w:rPr>
        <w:tab/>
      </w:r>
      <w:r w:rsidR="00497DAB">
        <w:rPr>
          <w:lang w:val="en-AU"/>
        </w:rPr>
        <w:t>Direct laboratory analysis</w:t>
      </w:r>
      <w:bookmarkEnd w:id="12"/>
    </w:p>
    <w:p w:rsidR="00E97655" w:rsidRDefault="00E97655" w:rsidP="00E97655">
      <w:pPr>
        <w:rPr>
          <w:rFonts w:cs="Arial"/>
          <w:lang w:val="en-AU"/>
        </w:rPr>
      </w:pPr>
      <w:r>
        <w:rPr>
          <w:rFonts w:cs="Arial"/>
          <w:lang w:val="en-AU"/>
        </w:rPr>
        <w:t>Plant cell walls are often complex arrangements of different types of dietary fibre substances which can be difficult to separate (</w:t>
      </w:r>
      <w:proofErr w:type="spellStart"/>
      <w:r>
        <w:rPr>
          <w:rFonts w:cs="Arial"/>
          <w:lang w:val="en-AU"/>
        </w:rPr>
        <w:t>Chesson</w:t>
      </w:r>
      <w:proofErr w:type="spellEnd"/>
      <w:r>
        <w:rPr>
          <w:rFonts w:cs="Arial"/>
          <w:lang w:val="en-AU"/>
        </w:rPr>
        <w:t>, 1995; Pena et al., 2001</w:t>
      </w:r>
      <w:r>
        <w:rPr>
          <w:rFonts w:cs="Arial"/>
          <w:lang w:val="en-AU"/>
        </w:rPr>
        <w:fldChar w:fldCharType="begin"/>
      </w:r>
      <w:r>
        <w:rPr>
          <w:rFonts w:cs="Arial"/>
          <w:lang w:val="en-AU"/>
        </w:rPr>
        <w:instrText xml:space="preserve"> ADDIN REFMGR.CITE &lt;Refman&gt;&lt;Cite&gt;&lt;Author&gt;Pena&lt;/Author&gt;&lt;Year&gt;2001&lt;/Year&gt;&lt;RecNum&gt;322&lt;/RecNum&gt;&lt;IDText&gt;The structures and architectures of plant cell walls define dietary fibre compostion and the textures of foods&lt;/IDText&gt;&lt;MDL Ref_Type="Generic"&gt;&lt;Ref_Type&gt;Generic&lt;/Ref_Type&gt;&lt;Ref_ID&gt;322&lt;/Ref_ID&gt;&lt;Title_Primary&gt;The structures and architectures of plant cell walls define dietary fibre compostion and the textures of foods&lt;/Title_Primary&gt;&lt;Authors_Primary&gt;Pena,M.J.&lt;/Authors_Primary&gt;&lt;Authors_Primary&gt;Vergara,C.E,&lt;/Authors_Primary&gt;&lt;Authors_Primary&gt;Carpita,N.C.&lt;/Authors_Primary&gt;&lt;Date_Primary&gt;2001&lt;/Date_Primary&gt;&lt;Keywords&gt;Cell Wall&lt;/Keywords&gt;&lt;Keywords&gt;Dietary&lt;/Keywords&gt;&lt;Keywords&gt;Dietary fibre&lt;/Keywords&gt;&lt;Keywords&gt;Food&lt;/Keywords&gt;&lt;Reprint&gt;Not in File&lt;/Reprint&gt;&lt;Start_Page&gt;42&lt;/Start_Page&gt;&lt;End_Page&gt;60&lt;/End_Page&gt;&lt;Title_Secondary&gt;Advanced dietary fibre technology&lt;/Title_Secondary&gt;&lt;Authors_Secondary&gt;McCleary,B.V.&lt;/Authors_Secondary&gt;&lt;Authors_Secondary&gt;Prosky,L.&lt;/Authors_Secondary&gt;&lt;Pub_Place&gt;Oxford&lt;/Pub_Place&gt;&lt;Publisher&gt;Blackwell Science Ltd&lt;/Publisher&gt;&lt;ISSN_ISBN&gt;0-632-05634-7&lt;/ISSN_ISBN&gt;&lt;ZZ_WorkformID&gt;33&lt;/ZZ_WorkformID&gt;&lt;/MDL&gt;&lt;/Cite&gt;&lt;/Refman&gt;</w:instrText>
      </w:r>
      <w:r>
        <w:rPr>
          <w:rFonts w:cs="Arial"/>
          <w:lang w:val="en-AU"/>
        </w:rPr>
        <w:fldChar w:fldCharType="end"/>
      </w:r>
      <w:r>
        <w:rPr>
          <w:rFonts w:cs="Arial"/>
          <w:lang w:val="en-AU"/>
        </w:rPr>
        <w:t xml:space="preserve">; </w:t>
      </w:r>
      <w:proofErr w:type="spellStart"/>
      <w:r>
        <w:rPr>
          <w:rFonts w:cs="Arial"/>
          <w:lang w:val="en-AU"/>
        </w:rPr>
        <w:t>Raninen</w:t>
      </w:r>
      <w:proofErr w:type="spellEnd"/>
      <w:r>
        <w:rPr>
          <w:rFonts w:cs="Arial"/>
          <w:lang w:val="en-AU"/>
        </w:rPr>
        <w:t xml:space="preserve"> et al., 2011). Measurement of dietary fibre levels in foods has been one of the most challenging and controversial areas of nutrient analysis for many years. In the early 1990s two different methods of quantifying total dietary fibre analysis were developed, one that measured non-starch polysaccharides only (and hence did not capture resistant starch, lignin or oligosaccharide fibres) and another that captured most polysaccharide fibre sources as well as non-carbohydrate fibres, but not oligosaccharide fibres. Proponents of the former method considered it gave a better estimate of fibre derived from plant foods, while proponents of the second method considered it was a better measure of all major sources of dietary fibre, including most (but not all) resistant starches (</w:t>
      </w:r>
      <w:proofErr w:type="spellStart"/>
      <w:r>
        <w:rPr>
          <w:rFonts w:cs="Arial"/>
          <w:lang w:val="en-AU"/>
        </w:rPr>
        <w:t>Westenbrink</w:t>
      </w:r>
      <w:proofErr w:type="spellEnd"/>
      <w:r>
        <w:rPr>
          <w:rFonts w:cs="Arial"/>
          <w:lang w:val="en-AU"/>
        </w:rPr>
        <w:t xml:space="preserve"> et al, 2013). The latter method (AOAC 985.29) was eventually adopted by Codex for determining dietary fibre content and is adopted in Standard 1.2.8, subclause 18(1). </w:t>
      </w:r>
    </w:p>
    <w:p w:rsidR="00E97655" w:rsidRDefault="00E97655" w:rsidP="00E97655">
      <w:pPr>
        <w:rPr>
          <w:rFonts w:cs="Arial"/>
          <w:lang w:val="en-AU"/>
        </w:rPr>
      </w:pPr>
    </w:p>
    <w:p w:rsidR="00E97655" w:rsidRDefault="00E97655" w:rsidP="00E97655">
      <w:pPr>
        <w:rPr>
          <w:rFonts w:cs="Arial"/>
          <w:lang w:val="en-AU"/>
        </w:rPr>
      </w:pPr>
      <w:r>
        <w:rPr>
          <w:rFonts w:cs="Arial"/>
          <w:lang w:val="en-AU"/>
        </w:rPr>
        <w:t xml:space="preserve">Since that time, improvements to the methods of analysis for dietary fibre have been developed and incorporated into the Standard. Standard 1.2.8 now allows a range of methods that measure total dietary fibre and separately quantify some components of dietary </w:t>
      </w:r>
      <w:proofErr w:type="gramStart"/>
      <w:r>
        <w:rPr>
          <w:rFonts w:cs="Arial"/>
          <w:lang w:val="en-AU"/>
        </w:rPr>
        <w:t>fibre,</w:t>
      </w:r>
      <w:proofErr w:type="gramEnd"/>
      <w:r>
        <w:rPr>
          <w:rFonts w:cs="Arial"/>
          <w:lang w:val="en-AU"/>
        </w:rPr>
        <w:t xml:space="preserve"> including inulin and polydextrose</w:t>
      </w:r>
      <w:r w:rsidRPr="000B7752">
        <w:rPr>
          <w:rFonts w:cs="Arial"/>
          <w:lang w:val="en-AU"/>
        </w:rPr>
        <w:t xml:space="preserve"> </w:t>
      </w:r>
      <w:r>
        <w:rPr>
          <w:rFonts w:cs="Arial"/>
          <w:lang w:val="en-AU"/>
        </w:rPr>
        <w:t xml:space="preserve">(see Table 2). The permitted methods of analysis in Standard 1.2.8 are all methods established as ‘official methods’ of AOAC International, which is </w:t>
      </w:r>
      <w:r>
        <w:t>a globally recognis</w:t>
      </w:r>
      <w:r w:rsidRPr="000B7752">
        <w:t>ed, independent association that develops consensus standards in the area of analytical chemistry</w:t>
      </w:r>
      <w:r>
        <w:t>.</w:t>
      </w:r>
    </w:p>
    <w:p w:rsidR="00A84FCB" w:rsidRDefault="00A84FCB">
      <w:pPr>
        <w:widowControl/>
        <w:rPr>
          <w:rFonts w:eastAsiaTheme="minorHAnsi" w:cstheme="minorBidi"/>
          <w:b/>
          <w:i/>
          <w:szCs w:val="22"/>
          <w:lang w:val="en-AU" w:bidi="ar-SA"/>
        </w:rPr>
      </w:pPr>
      <w:r>
        <w:rPr>
          <w:lang w:val="en-AU"/>
        </w:rPr>
        <w:br w:type="page"/>
      </w:r>
    </w:p>
    <w:p w:rsidR="00497DAB" w:rsidRPr="00A84FCB" w:rsidRDefault="00A84FCB" w:rsidP="00A84FCB">
      <w:pPr>
        <w:pStyle w:val="FSTableFigureHeading"/>
        <w:rPr>
          <w:i w:val="0"/>
          <w:lang w:val="en-AU"/>
        </w:rPr>
      </w:pPr>
      <w:r>
        <w:rPr>
          <w:i w:val="0"/>
          <w:lang w:val="en-AU"/>
        </w:rPr>
        <w:t>Table 2:</w:t>
      </w:r>
      <w:r w:rsidR="00497DAB" w:rsidRPr="00A84FCB">
        <w:rPr>
          <w:i w:val="0"/>
          <w:lang w:val="en-AU"/>
        </w:rPr>
        <w:t xml:space="preserve"> </w:t>
      </w:r>
      <w:r>
        <w:rPr>
          <w:i w:val="0"/>
          <w:lang w:val="en-AU"/>
        </w:rPr>
        <w:tab/>
      </w:r>
      <w:r w:rsidR="00497DAB" w:rsidRPr="00A84FCB">
        <w:rPr>
          <w:i w:val="0"/>
          <w:lang w:val="en-AU"/>
        </w:rPr>
        <w:t>Methods of dietary fibre analysis permitted under Standard 1.2.8 for the purposes of nutrition labelling</w:t>
      </w:r>
    </w:p>
    <w:tbl>
      <w:tblPr>
        <w:tblW w:w="8922" w:type="dxa"/>
        <w:jc w:val="center"/>
        <w:tblInd w:w="8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67"/>
        <w:gridCol w:w="5355"/>
      </w:tblGrid>
      <w:tr w:rsidR="00497DAB" w:rsidRPr="0078435A" w:rsidTr="00A84FCB">
        <w:trPr>
          <w:jc w:val="center"/>
        </w:trPr>
        <w:tc>
          <w:tcPr>
            <w:tcW w:w="3567" w:type="dxa"/>
            <w:shd w:val="clear" w:color="auto" w:fill="E5DFEC" w:themeFill="accent4" w:themeFillTint="33"/>
            <w:tcMar>
              <w:top w:w="0" w:type="dxa"/>
              <w:left w:w="80" w:type="dxa"/>
              <w:bottom w:w="0" w:type="dxa"/>
              <w:right w:w="80" w:type="dxa"/>
            </w:tcMar>
            <w:hideMark/>
          </w:tcPr>
          <w:p w:rsidR="00497DAB" w:rsidRPr="0078435A" w:rsidRDefault="00497DAB" w:rsidP="00A84FCB">
            <w:pPr>
              <w:spacing w:before="120" w:after="120"/>
              <w:rPr>
                <w:rFonts w:cs="Arial"/>
                <w:b/>
                <w:lang w:eastAsia="en-GB"/>
              </w:rPr>
            </w:pPr>
            <w:r w:rsidRPr="0078435A">
              <w:rPr>
                <w:rFonts w:cs="Arial"/>
                <w:b/>
                <w:lang w:eastAsia="en-GB"/>
              </w:rPr>
              <w:t>Dietary Fibre</w:t>
            </w:r>
          </w:p>
        </w:tc>
        <w:tc>
          <w:tcPr>
            <w:tcW w:w="5355" w:type="dxa"/>
            <w:shd w:val="clear" w:color="auto" w:fill="E5DFEC" w:themeFill="accent4" w:themeFillTint="33"/>
            <w:tcMar>
              <w:top w:w="0" w:type="dxa"/>
              <w:left w:w="80" w:type="dxa"/>
              <w:bottom w:w="0" w:type="dxa"/>
              <w:right w:w="80" w:type="dxa"/>
            </w:tcMar>
            <w:hideMark/>
          </w:tcPr>
          <w:p w:rsidR="00497DAB" w:rsidRPr="0078435A" w:rsidRDefault="00497DAB" w:rsidP="00A84FCB">
            <w:pPr>
              <w:spacing w:before="120" w:after="120"/>
              <w:rPr>
                <w:rFonts w:cs="Arial"/>
                <w:b/>
                <w:lang w:eastAsia="en-GB"/>
              </w:rPr>
            </w:pPr>
            <w:r w:rsidRPr="0078435A">
              <w:rPr>
                <w:rFonts w:cs="Arial"/>
                <w:b/>
                <w:lang w:eastAsia="en-GB"/>
              </w:rPr>
              <w:t>Method of analysis</w:t>
            </w:r>
          </w:p>
        </w:tc>
      </w:tr>
      <w:tr w:rsidR="00497DAB" w:rsidRPr="00521119" w:rsidTr="00A84FCB">
        <w:trPr>
          <w:jc w:val="center"/>
        </w:trPr>
        <w:tc>
          <w:tcPr>
            <w:tcW w:w="3567"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Total dietary fibre</w:t>
            </w:r>
          </w:p>
        </w:tc>
        <w:tc>
          <w:tcPr>
            <w:tcW w:w="5355"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 xml:space="preserve">Section 985.29 of the AOAC, 18th Edition (2005), or </w:t>
            </w:r>
          </w:p>
          <w:p w:rsidR="00497DAB" w:rsidRPr="00521119" w:rsidRDefault="00497DAB" w:rsidP="00A84FCB">
            <w:pPr>
              <w:spacing w:before="120" w:after="120"/>
              <w:rPr>
                <w:rFonts w:cs="Arial"/>
                <w:lang w:eastAsia="en-GB"/>
              </w:rPr>
            </w:pPr>
            <w:r w:rsidRPr="00521119">
              <w:rPr>
                <w:rFonts w:cs="Arial"/>
                <w:lang w:eastAsia="en-GB"/>
              </w:rPr>
              <w:t>Section 991.43 of the AOAC, 18th Edition (2005).</w:t>
            </w:r>
          </w:p>
        </w:tc>
      </w:tr>
      <w:tr w:rsidR="00497DAB" w:rsidRPr="00521119" w:rsidTr="00A84FCB">
        <w:trPr>
          <w:jc w:val="center"/>
        </w:trPr>
        <w:tc>
          <w:tcPr>
            <w:tcW w:w="3567"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Total dietary fibre (including all resistant maltodextrins)</w:t>
            </w:r>
          </w:p>
        </w:tc>
        <w:tc>
          <w:tcPr>
            <w:tcW w:w="5355"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Section 2001.03 of the AOAC, 18th Edition (2005)</w:t>
            </w:r>
          </w:p>
        </w:tc>
      </w:tr>
      <w:tr w:rsidR="00497DAB" w:rsidRPr="00521119" w:rsidTr="00A84FCB">
        <w:trPr>
          <w:jc w:val="center"/>
        </w:trPr>
        <w:tc>
          <w:tcPr>
            <w:tcW w:w="3567"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Inulin and fructooligosaccharide</w:t>
            </w:r>
          </w:p>
        </w:tc>
        <w:tc>
          <w:tcPr>
            <w:tcW w:w="5355"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Section 997.08 of the AOAC, 18th Edition (2005).</w:t>
            </w:r>
          </w:p>
        </w:tc>
      </w:tr>
      <w:tr w:rsidR="00497DAB" w:rsidRPr="00521119" w:rsidTr="00A84FCB">
        <w:trPr>
          <w:jc w:val="center"/>
        </w:trPr>
        <w:tc>
          <w:tcPr>
            <w:tcW w:w="3567"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Inulin</w:t>
            </w:r>
          </w:p>
        </w:tc>
        <w:tc>
          <w:tcPr>
            <w:tcW w:w="5355"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Section 999.03 of the AOAC, 18th Edition (2005).</w:t>
            </w:r>
          </w:p>
        </w:tc>
      </w:tr>
      <w:tr w:rsidR="00497DAB" w:rsidRPr="00521119" w:rsidTr="00A84FCB">
        <w:trPr>
          <w:jc w:val="center"/>
        </w:trPr>
        <w:tc>
          <w:tcPr>
            <w:tcW w:w="3567"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Polydextrose</w:t>
            </w:r>
          </w:p>
        </w:tc>
        <w:tc>
          <w:tcPr>
            <w:tcW w:w="5355" w:type="dxa"/>
            <w:tcMar>
              <w:top w:w="0" w:type="dxa"/>
              <w:left w:w="80" w:type="dxa"/>
              <w:bottom w:w="0" w:type="dxa"/>
              <w:right w:w="80" w:type="dxa"/>
            </w:tcMar>
            <w:hideMark/>
          </w:tcPr>
          <w:p w:rsidR="00497DAB" w:rsidRPr="00521119" w:rsidRDefault="00497DAB" w:rsidP="00A84FCB">
            <w:pPr>
              <w:spacing w:before="120" w:after="120"/>
              <w:rPr>
                <w:rFonts w:cs="Arial"/>
                <w:lang w:eastAsia="en-GB"/>
              </w:rPr>
            </w:pPr>
            <w:r w:rsidRPr="00521119">
              <w:rPr>
                <w:rFonts w:cs="Arial"/>
                <w:lang w:eastAsia="en-GB"/>
              </w:rPr>
              <w:t>Section 2000.11 of the AOAC, 18th Edition (2005)</w:t>
            </w:r>
          </w:p>
        </w:tc>
      </w:tr>
    </w:tbl>
    <w:p w:rsidR="00497DAB" w:rsidRDefault="00497DAB" w:rsidP="00497DAB">
      <w:pPr>
        <w:rPr>
          <w:rFonts w:cs="Arial"/>
          <w:lang w:val="en-AU"/>
        </w:rPr>
      </w:pPr>
    </w:p>
    <w:p w:rsidR="00E97655" w:rsidRDefault="00E97655" w:rsidP="00E97655">
      <w:pPr>
        <w:rPr>
          <w:rFonts w:cs="Arial"/>
          <w:lang w:val="en-AU"/>
        </w:rPr>
      </w:pPr>
      <w:r>
        <w:rPr>
          <w:rFonts w:cs="Arial"/>
          <w:lang w:val="en-AU"/>
        </w:rPr>
        <w:t xml:space="preserve">At this time, the table to Standard 1.2.8 does not incorporate the most recently developed method of analysing total dietary fibre AOAC method 2009.01 </w:t>
      </w:r>
      <w:r>
        <w:rPr>
          <w:rFonts w:cs="Arial"/>
          <w:lang w:val="en-AU"/>
        </w:rPr>
        <w:fldChar w:fldCharType="begin"/>
      </w:r>
      <w:r>
        <w:rPr>
          <w:rFonts w:cs="Arial"/>
          <w:lang w:val="en-AU"/>
        </w:rPr>
        <w:instrText xml:space="preserve"> ADDIN REFMGR.CITE &lt;Refman&gt;&lt;Cite&gt;&lt;Author&gt;McCleary&lt;/Author&gt;&lt;Year&gt;2012&lt;/Year&gt;&lt;RecNum&gt;269&lt;/RecNum&gt;&lt;IDText&gt;Determination of insoluble, soluble, and total dietary fiber (CODEX definition) by enzymatic-gravimetric method and liquid chromatography: collaborative study&lt;/IDText&gt;&lt;MDL Ref_Type="Journal"&gt;&lt;Ref_Type&gt;Journal&lt;/Ref_Type&gt;&lt;Ref_ID&gt;269&lt;/Ref_ID&gt;&lt;Title_Primary&gt;Determination of insoluble, soluble, and total dietary fiber (CODEX definition) by enzymatic-gravimetric method and liquid chromatography: collaborative study&lt;/Title_Primary&gt;&lt;Authors_Primary&gt;McCleary,B.V.&lt;/Authors_Primary&gt;&lt;Authors_Primary&gt;DeVries,J.W.&lt;/Authors_Primary&gt;&lt;Authors_Primary&gt;Rader,J.I.&lt;/Authors_Primary&gt;&lt;Authors_Primary&gt;Cohen,G.&lt;/Authors_Primary&gt;&lt;Authors_Primary&gt;Prosky,L.&lt;/Authors_Primary&gt;&lt;Authors_Primary&gt;Mugford,D.C.&lt;/Authors_Primary&gt;&lt;Authors_Primary&gt;Okuma,K.&lt;/Authors_Primary&gt;&lt;Date_Primary&gt;2012/5&lt;/Date_Primary&gt;&lt;Keywords&gt;analysis&lt;/Keywords&gt;&lt;Keywords&gt;Chromatography,Liquid&lt;/Keywords&gt;&lt;Keywords&gt;Cooperative Behavior&lt;/Keywords&gt;&lt;Keywords&gt;Dietary Fiber&lt;/Keywords&gt;&lt;Keywords&gt;Digestion&lt;/Keywords&gt;&lt;Keywords&gt;Food&lt;/Keywords&gt;&lt;Keywords&gt;Food Analysis&lt;/Keywords&gt;&lt;Keywords&gt;methods&lt;/Keywords&gt;&lt;Keywords&gt;Starch&lt;/Keywords&gt;&lt;Reprint&gt;Not in File&lt;/Reprint&gt;&lt;Start_Page&gt;824&lt;/Start_Page&gt;&lt;End_Page&gt;844&lt;/End_Page&gt;&lt;Periodical&gt;J.AOAC Int.&lt;/Periodical&gt;&lt;Volume&gt;95&lt;/Volume&gt;&lt;Issue&gt;3&lt;/Issue&gt;&lt;Address&gt;Megazyme International, Bray Business Park, Bray, Co. Wicklow, Ireland. barry@megazyme.com&lt;/Address&gt;&lt;Web_URL&gt;PM:22816275&lt;/Web_URL&gt;&lt;Web_URL_Link2&gt;&lt;u&gt;file://F:\Standards Management\OTHER MAJOR PROJECTS\W1071 Labelling Review - umbrella\Working Folder\Projects by Recommendation\LR Rec 14 Dietary Fibre DC\Risk Assessment\Articles\McCleary et al 2012 Collaborative Study.pdf&lt;/u&gt;&lt;/Web_URL_Link2&gt;&lt;ZZ_JournalStdAbbrev&gt;&lt;f name="System"&gt;J.AOAC Int.&lt;/f&gt;&lt;/ZZ_JournalStdAbbrev&gt;&lt;ZZ_WorkformID&gt;1&lt;/ZZ_WorkformID&gt;&lt;/MDL&gt;&lt;/Cite&gt;&lt;/Refman&gt;</w:instrText>
      </w:r>
      <w:r>
        <w:rPr>
          <w:rFonts w:cs="Arial"/>
          <w:lang w:val="en-AU"/>
        </w:rPr>
        <w:fldChar w:fldCharType="separate"/>
      </w:r>
      <w:r>
        <w:rPr>
          <w:rFonts w:cs="Arial"/>
          <w:noProof/>
          <w:lang w:val="en-AU"/>
        </w:rPr>
        <w:t>(McCleary et al., 2012)</w:t>
      </w:r>
      <w:r>
        <w:rPr>
          <w:rFonts w:cs="Arial"/>
          <w:lang w:val="en-AU"/>
        </w:rPr>
        <w:fldChar w:fldCharType="end"/>
      </w:r>
      <w:r>
        <w:rPr>
          <w:rFonts w:cs="Arial"/>
          <w:lang w:val="en-AU"/>
        </w:rPr>
        <w:t>. This newer method captures non-starch polysaccharides, most resistant starches, fructo- and galacto-oligosaccharides, inulin, polydextrose and resistant maltodextrins. It therefore yields higher values than earlier methods for foods that contain some classes of resistant starches and low molecular weight substances such as inulin (</w:t>
      </w:r>
      <w:proofErr w:type="spellStart"/>
      <w:r>
        <w:rPr>
          <w:rFonts w:cs="Arial"/>
          <w:lang w:val="en-AU"/>
        </w:rPr>
        <w:t>Westenbrink</w:t>
      </w:r>
      <w:proofErr w:type="spellEnd"/>
      <w:r>
        <w:rPr>
          <w:rFonts w:cs="Arial"/>
          <w:lang w:val="en-AU"/>
        </w:rPr>
        <w:t xml:space="preserve"> et al, 2013, Brunt et al, 2013, </w:t>
      </w:r>
      <w:proofErr w:type="spellStart"/>
      <w:r>
        <w:rPr>
          <w:rFonts w:cs="Arial"/>
          <w:lang w:val="en-AU"/>
        </w:rPr>
        <w:t>Hollman</w:t>
      </w:r>
      <w:proofErr w:type="spellEnd"/>
      <w:r>
        <w:rPr>
          <w:rFonts w:cs="Arial"/>
          <w:lang w:val="en-AU"/>
        </w:rPr>
        <w:t xml:space="preserve"> et al, 2013). Other AOAC methods are available for measurement of trans-galacto-oligosaccharides (AOAC 2001.02) and</w:t>
      </w:r>
      <w:r w:rsidRPr="00345A15">
        <w:rPr>
          <w:rFonts w:cs="Arial"/>
          <w:lang w:val="en-AU"/>
        </w:rPr>
        <w:t xml:space="preserve"> resistant</w:t>
      </w:r>
      <w:r>
        <w:rPr>
          <w:rFonts w:cs="Arial"/>
          <w:lang w:val="en-AU"/>
        </w:rPr>
        <w:t xml:space="preserve"> </w:t>
      </w:r>
      <w:r w:rsidRPr="00345A15">
        <w:rPr>
          <w:rFonts w:cs="Arial"/>
          <w:lang w:val="en-AU"/>
        </w:rPr>
        <w:t>maltodextrins</w:t>
      </w:r>
      <w:r>
        <w:rPr>
          <w:rFonts w:cs="Arial"/>
          <w:lang w:val="en-AU"/>
        </w:rPr>
        <w:t xml:space="preserve"> (AOAC 2001.03</w:t>
      </w:r>
      <w:r w:rsidRPr="00345A15">
        <w:rPr>
          <w:rFonts w:cs="Arial"/>
          <w:lang w:val="en-AU"/>
        </w:rPr>
        <w:t>,</w:t>
      </w:r>
      <w:r>
        <w:rPr>
          <w:rFonts w:cs="Arial"/>
          <w:lang w:val="en-AU"/>
        </w:rPr>
        <w:t xml:space="preserve"> </w:t>
      </w:r>
      <w:proofErr w:type="spellStart"/>
      <w:r>
        <w:rPr>
          <w:rFonts w:cs="Arial"/>
          <w:lang w:val="en-AU"/>
        </w:rPr>
        <w:t>McCleary</w:t>
      </w:r>
      <w:proofErr w:type="spellEnd"/>
      <w:r>
        <w:rPr>
          <w:rFonts w:cs="Arial"/>
          <w:lang w:val="en-AU"/>
        </w:rPr>
        <w:t xml:space="preserve"> et al., 2010).</w:t>
      </w:r>
    </w:p>
    <w:p w:rsidR="00E97655" w:rsidRDefault="00E97655" w:rsidP="00E97655">
      <w:pPr>
        <w:rPr>
          <w:rFonts w:cs="Arial"/>
          <w:lang w:eastAsia="en-GB"/>
        </w:rPr>
      </w:pPr>
    </w:p>
    <w:p w:rsidR="00E97655" w:rsidRDefault="00E97655" w:rsidP="00E97655">
      <w:pPr>
        <w:rPr>
          <w:rFonts w:cs="Arial"/>
          <w:lang w:eastAsia="en-GB"/>
        </w:rPr>
      </w:pPr>
      <w:r>
        <w:rPr>
          <w:rFonts w:cs="Arial"/>
          <w:lang w:eastAsia="en-GB"/>
        </w:rPr>
        <w:t>Although the different methods stipulated in the Code or available from AOAC appear to measure different types of dietary fibre, and specific components of fibre, in practice there is some overlap between methods so that the same fibre type may be captured more than once leading, potentially, to an incorrect estimate of dietary fibre content (</w:t>
      </w:r>
      <w:proofErr w:type="spellStart"/>
      <w:r>
        <w:rPr>
          <w:rFonts w:cs="Arial"/>
          <w:lang w:eastAsia="en-GB"/>
        </w:rPr>
        <w:t>Englyst</w:t>
      </w:r>
      <w:proofErr w:type="spellEnd"/>
      <w:r>
        <w:rPr>
          <w:rFonts w:cs="Arial"/>
          <w:lang w:eastAsia="en-GB"/>
        </w:rPr>
        <w:t xml:space="preserve"> et al, 2007). Figure 2 illustrates this potential for ‘double counting’ of dietary fibre </w:t>
      </w:r>
      <w:r>
        <w:rPr>
          <w:rFonts w:cs="Arial"/>
          <w:lang w:val="en-AU"/>
        </w:rPr>
        <w:t>by showing the overlap in captured substances with each method of analysis.</w:t>
      </w:r>
      <w:r>
        <w:rPr>
          <w:rFonts w:cs="Arial"/>
          <w:lang w:eastAsia="en-GB"/>
        </w:rPr>
        <w:t xml:space="preserve"> </w:t>
      </w:r>
    </w:p>
    <w:p w:rsidR="00E97655" w:rsidRDefault="00E97655" w:rsidP="00E97655">
      <w:pPr>
        <w:rPr>
          <w:rFonts w:cs="Arial"/>
          <w:lang w:val="en-AU"/>
        </w:rPr>
      </w:pPr>
    </w:p>
    <w:p w:rsidR="00E97655" w:rsidRDefault="00E97655" w:rsidP="00E97655">
      <w:pPr>
        <w:rPr>
          <w:rFonts w:cs="Arial"/>
          <w:lang w:val="en-AU"/>
        </w:rPr>
      </w:pPr>
      <w:r>
        <w:rPr>
          <w:rFonts w:cs="Arial"/>
          <w:lang w:val="en-AU"/>
        </w:rPr>
        <w:t xml:space="preserve">Unless a food contains no ingredients contributing </w:t>
      </w:r>
      <w:r w:rsidR="00EB4D91">
        <w:rPr>
          <w:rFonts w:cs="Arial"/>
          <w:lang w:val="en-AU"/>
        </w:rPr>
        <w:t>naturally occurring dietary fibre</w:t>
      </w:r>
      <w:r>
        <w:rPr>
          <w:rFonts w:cs="Arial"/>
          <w:lang w:val="en-AU"/>
        </w:rPr>
        <w:t>, there is no readily available method of analysis that can determine, unambiguously, what fibre in a food is from natural sources and what is added in refined form (</w:t>
      </w:r>
      <w:proofErr w:type="spellStart"/>
      <w:r>
        <w:rPr>
          <w:rFonts w:cs="Arial"/>
          <w:lang w:val="en-AU"/>
        </w:rPr>
        <w:t>Westenbrink</w:t>
      </w:r>
      <w:proofErr w:type="spellEnd"/>
      <w:r>
        <w:rPr>
          <w:rFonts w:cs="Arial"/>
          <w:lang w:val="en-AU"/>
        </w:rPr>
        <w:t xml:space="preserve"> et al, 2013, DeVries and Rader, 2005), because both refined and </w:t>
      </w:r>
      <w:r w:rsidR="00EB4D91">
        <w:rPr>
          <w:rFonts w:cs="Arial"/>
          <w:lang w:val="en-AU"/>
        </w:rPr>
        <w:t>naturally occurring dietary fibre</w:t>
      </w:r>
      <w:r>
        <w:rPr>
          <w:rFonts w:cs="Arial"/>
          <w:lang w:val="en-AU"/>
        </w:rPr>
        <w:t xml:space="preserve"> may be the same substances and because current methods of analysis may capture closely-related substances. For example if a food contained both dried onion and added inulin, measurement of total inulin content would include both the inulin from the onion and </w:t>
      </w:r>
      <w:r w:rsidR="00A2123A">
        <w:rPr>
          <w:rFonts w:cs="Arial"/>
          <w:lang w:val="en-AU"/>
        </w:rPr>
        <w:t>added inulin</w:t>
      </w:r>
      <w:r>
        <w:rPr>
          <w:rFonts w:cs="Arial"/>
          <w:lang w:val="en-AU"/>
        </w:rPr>
        <w:t>.</w:t>
      </w:r>
    </w:p>
    <w:p w:rsidR="00E97655" w:rsidRDefault="00E97655" w:rsidP="00E97655">
      <w:pPr>
        <w:rPr>
          <w:rFonts w:cs="Arial"/>
          <w:lang w:val="en-AU"/>
        </w:rPr>
      </w:pPr>
    </w:p>
    <w:p w:rsidR="00E97655" w:rsidRDefault="00E97655" w:rsidP="00E97655">
      <w:pPr>
        <w:rPr>
          <w:rFonts w:cs="Arial"/>
          <w:lang w:val="en-AU"/>
        </w:rPr>
      </w:pPr>
      <w:r>
        <w:rPr>
          <w:rFonts w:cs="Arial"/>
          <w:lang w:val="en-AU"/>
        </w:rPr>
        <w:t xml:space="preserve">For refined </w:t>
      </w:r>
      <w:r w:rsidR="00F701B8">
        <w:rPr>
          <w:rFonts w:cs="Arial"/>
          <w:lang w:val="en-AU"/>
        </w:rPr>
        <w:t>dietary fibre</w:t>
      </w:r>
      <w:r>
        <w:rPr>
          <w:rFonts w:cs="Arial"/>
          <w:lang w:val="en-AU"/>
        </w:rPr>
        <w:t xml:space="preserve"> that is concentrated from a natural source, such as concentrated soy or wheat fibre, there is no single method available that would allow quantification of the complex mixtures of fibre they contain, separately from the mixtures of fibres present from other ingredients in a food.</w:t>
      </w:r>
    </w:p>
    <w:p w:rsidR="00E97655" w:rsidRDefault="002313F2" w:rsidP="002313F2">
      <w:pPr>
        <w:tabs>
          <w:tab w:val="left" w:pos="3945"/>
        </w:tabs>
        <w:rPr>
          <w:rFonts w:cs="Arial"/>
          <w:lang w:val="en-AU"/>
        </w:rPr>
      </w:pPr>
      <w:r>
        <w:rPr>
          <w:rFonts w:cs="Arial"/>
          <w:lang w:val="en-AU"/>
        </w:rPr>
        <w:tab/>
      </w:r>
    </w:p>
    <w:p w:rsidR="00E97655" w:rsidRDefault="00E97655" w:rsidP="00E97655">
      <w:pPr>
        <w:rPr>
          <w:rFonts w:cs="Arial"/>
          <w:lang w:eastAsia="en-GB"/>
        </w:rPr>
      </w:pPr>
      <w:r>
        <w:rPr>
          <w:rFonts w:cs="Arial"/>
          <w:lang w:eastAsia="en-GB"/>
        </w:rPr>
        <w:t xml:space="preserve">Whichever method of analysis is selected, analysis costs for fibre analysis are high compared to other nutrients included in NIPs. For example, in a quote provided to FSANZ in 2013, the cost of total dietary fibre analysis (using AOAC 985.29) was five times that of protein and fat analysis, around three times that of sugars and almost double that of starch. Analysis of specific fibre types using one of the methods identified in Table 2, would lead to additional costs above that of measuring total </w:t>
      </w:r>
      <w:r w:rsidR="00F701B8">
        <w:rPr>
          <w:rFonts w:cs="Arial"/>
          <w:lang w:eastAsia="en-GB"/>
        </w:rPr>
        <w:t>dietary fibre</w:t>
      </w:r>
      <w:r>
        <w:rPr>
          <w:rFonts w:cs="Arial"/>
          <w:lang w:eastAsia="en-GB"/>
        </w:rPr>
        <w:t xml:space="preserve"> alone. </w:t>
      </w:r>
    </w:p>
    <w:p w:rsidR="00E97655" w:rsidRDefault="00E97655" w:rsidP="00E97655">
      <w:pPr>
        <w:rPr>
          <w:rFonts w:cs="Arial"/>
          <w:lang w:eastAsia="en-GB"/>
        </w:rPr>
      </w:pPr>
    </w:p>
    <w:p w:rsidR="00E97655" w:rsidRDefault="00D32F62" w:rsidP="00E97655">
      <w:pPr>
        <w:rPr>
          <w:rFonts w:cs="Arial"/>
          <w:lang w:eastAsia="en-GB"/>
        </w:rPr>
      </w:pPr>
      <w:r>
        <w:rPr>
          <w:rFonts w:cs="Arial"/>
          <w:lang w:eastAsia="en-GB"/>
        </w:rPr>
        <w:t>In addition</w:t>
      </w:r>
      <w:r w:rsidR="00E97655">
        <w:rPr>
          <w:rFonts w:cs="Arial"/>
          <w:lang w:eastAsia="en-GB"/>
        </w:rPr>
        <w:t>, when specific types of dietary fibre are present at low levels, measurement uncertainty can be too high to provide satisfactory results, particularly in foods containing high levels of starch and sugars, and low recovery of some fibre components can also occur, leading to inaccurate estimates of content (</w:t>
      </w:r>
      <w:proofErr w:type="spellStart"/>
      <w:r w:rsidR="00E97655">
        <w:rPr>
          <w:rFonts w:cs="Arial"/>
          <w:lang w:eastAsia="en-GB"/>
        </w:rPr>
        <w:t>Englyst</w:t>
      </w:r>
      <w:proofErr w:type="spellEnd"/>
      <w:r w:rsidR="00E97655">
        <w:rPr>
          <w:rFonts w:cs="Arial"/>
          <w:lang w:eastAsia="en-GB"/>
        </w:rPr>
        <w:t xml:space="preserve"> et al, 2013).</w:t>
      </w:r>
    </w:p>
    <w:p w:rsidR="00E97655" w:rsidRDefault="00E97655" w:rsidP="00E97655">
      <w:pPr>
        <w:rPr>
          <w:rFonts w:cs="Arial"/>
          <w:lang w:eastAsia="en-GB"/>
        </w:rPr>
      </w:pPr>
    </w:p>
    <w:p w:rsidR="00497DAB" w:rsidRPr="00184403" w:rsidRDefault="00A84FCB" w:rsidP="00497DAB">
      <w:r>
        <w:rPr>
          <w:noProof/>
          <w:lang w:eastAsia="en-GB" w:bidi="ar-SA"/>
        </w:rPr>
        <mc:AlternateContent>
          <mc:Choice Requires="wps">
            <w:drawing>
              <wp:anchor distT="0" distB="0" distL="114300" distR="114300" simplePos="0" relativeHeight="251663360" behindDoc="0" locked="0" layoutInCell="1" allowOverlap="1" wp14:anchorId="4F7A1128" wp14:editId="18F10CCA">
                <wp:simplePos x="0" y="0"/>
                <wp:positionH relativeFrom="column">
                  <wp:posOffset>1665605</wp:posOffset>
                </wp:positionH>
                <wp:positionV relativeFrom="paragraph">
                  <wp:posOffset>749300</wp:posOffset>
                </wp:positionV>
                <wp:extent cx="2581275" cy="914400"/>
                <wp:effectExtent l="0" t="0" r="28575" b="19050"/>
                <wp:wrapNone/>
                <wp:docPr id="28" name="Oval 28"/>
                <wp:cNvGraphicFramePr/>
                <a:graphic xmlns:a="http://schemas.openxmlformats.org/drawingml/2006/main">
                  <a:graphicData uri="http://schemas.microsoft.com/office/word/2010/wordprocessingShape">
                    <wps:wsp>
                      <wps:cNvSpPr/>
                      <wps:spPr>
                        <a:xfrm>
                          <a:off x="0" y="0"/>
                          <a:ext cx="2581275" cy="914400"/>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8" o:spid="_x0000_s1026" style="position:absolute;margin-left:131.15pt;margin-top:59pt;width:203.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" fillcolor="#b8cce4 [1300]" strokecolor="#243f60 [1604]" strokeweight="2pt"/>
            </w:pict>
          </mc:Fallback>
        </mc:AlternateContent>
      </w:r>
      <w:r>
        <w:rPr>
          <w:noProof/>
          <w:lang w:eastAsia="en-GB" w:bidi="ar-SA"/>
        </w:rPr>
        <mc:AlternateContent>
          <mc:Choice Requires="wps">
            <w:drawing>
              <wp:anchor distT="0" distB="0" distL="114300" distR="114300" simplePos="0" relativeHeight="251669504" behindDoc="0" locked="0" layoutInCell="1" allowOverlap="1" wp14:anchorId="72847261" wp14:editId="5E24DAA3">
                <wp:simplePos x="0" y="0"/>
                <wp:positionH relativeFrom="column">
                  <wp:posOffset>2301240</wp:posOffset>
                </wp:positionH>
                <wp:positionV relativeFrom="paragraph">
                  <wp:posOffset>872490</wp:posOffset>
                </wp:positionV>
                <wp:extent cx="1495425" cy="4000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495425" cy="400050"/>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148" w:rsidRDefault="009A4148" w:rsidP="00497DAB">
                            <w:pPr>
                              <w:rPr>
                                <w:sz w:val="18"/>
                                <w:szCs w:val="18"/>
                              </w:rPr>
                            </w:pPr>
                            <w:r w:rsidRPr="00E95D29">
                              <w:rPr>
                                <w:sz w:val="18"/>
                                <w:szCs w:val="18"/>
                              </w:rPr>
                              <w:t xml:space="preserve">AOAC 2002.02 </w:t>
                            </w:r>
                          </w:p>
                          <w:p w:rsidR="009A4148" w:rsidRPr="00E95D29" w:rsidRDefault="009A4148" w:rsidP="00497DAB">
                            <w:pPr>
                              <w:rPr>
                                <w:sz w:val="18"/>
                                <w:szCs w:val="18"/>
                              </w:rPr>
                            </w:pPr>
                            <w:r w:rsidRPr="00E95D29">
                              <w:rPr>
                                <w:sz w:val="18"/>
                                <w:szCs w:val="18"/>
                              </w:rPr>
                              <w:t>Resistant</w:t>
                            </w:r>
                            <w:r>
                              <w:rPr>
                                <w:sz w:val="18"/>
                                <w:szCs w:val="18"/>
                              </w:rPr>
                              <w:t xml:space="preserve"> </w:t>
                            </w:r>
                            <w:r w:rsidRPr="00E95D29">
                              <w:rPr>
                                <w:sz w:val="18"/>
                                <w:szCs w:val="18"/>
                              </w:rPr>
                              <w:t>S</w:t>
                            </w:r>
                            <w:r>
                              <w:rPr>
                                <w:sz w:val="18"/>
                                <w:szCs w:val="18"/>
                              </w:rPr>
                              <w:t>tarches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81.2pt;margin-top:68.7pt;width:117.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" fillcolor="#b8cce4 [1300]" stroked="f" strokeweight=".5pt">
                <v:textbox>
                  <w:txbxContent>
                    <w:p w:rsidR="009A4148" w:rsidRDefault="009A4148" w:rsidP="00497DAB">
                      <w:pPr>
                        <w:rPr>
                          <w:sz w:val="18"/>
                          <w:szCs w:val="18"/>
                        </w:rPr>
                      </w:pPr>
                      <w:r w:rsidRPr="00E95D29">
                        <w:rPr>
                          <w:sz w:val="18"/>
                          <w:szCs w:val="18"/>
                        </w:rPr>
                        <w:t xml:space="preserve">AOAC 2002.02 </w:t>
                      </w:r>
                    </w:p>
                    <w:p w:rsidR="009A4148" w:rsidRPr="00E95D29" w:rsidRDefault="009A4148" w:rsidP="00497DAB">
                      <w:pPr>
                        <w:rPr>
                          <w:sz w:val="18"/>
                          <w:szCs w:val="18"/>
                        </w:rPr>
                      </w:pPr>
                      <w:r w:rsidRPr="00E95D29">
                        <w:rPr>
                          <w:sz w:val="18"/>
                          <w:szCs w:val="18"/>
                        </w:rPr>
                        <w:t>Resistant</w:t>
                      </w:r>
                      <w:r>
                        <w:rPr>
                          <w:sz w:val="18"/>
                          <w:szCs w:val="18"/>
                        </w:rPr>
                        <w:t xml:space="preserve"> </w:t>
                      </w:r>
                      <w:r w:rsidRPr="00E95D29">
                        <w:rPr>
                          <w:sz w:val="18"/>
                          <w:szCs w:val="18"/>
                        </w:rPr>
                        <w:t>S</w:t>
                      </w:r>
                      <w:r>
                        <w:rPr>
                          <w:sz w:val="18"/>
                          <w:szCs w:val="18"/>
                        </w:rPr>
                        <w:t>tarches</w:t>
                      </w:r>
                    </w:p>
                  </w:txbxContent>
                </v:textbox>
              </v:shape>
            </w:pict>
          </mc:Fallback>
        </mc:AlternateContent>
      </w:r>
      <w:r>
        <w:rPr>
          <w:noProof/>
          <w:lang w:eastAsia="en-GB" w:bidi="ar-SA"/>
        </w:rPr>
        <mc:AlternateContent>
          <mc:Choice Requires="wps">
            <w:drawing>
              <wp:anchor distT="0" distB="0" distL="114300" distR="114300" simplePos="0" relativeHeight="251664384" behindDoc="0" locked="0" layoutInCell="1" allowOverlap="1" wp14:anchorId="46E49288" wp14:editId="49D633C9">
                <wp:simplePos x="0" y="0"/>
                <wp:positionH relativeFrom="column">
                  <wp:posOffset>920750</wp:posOffset>
                </wp:positionH>
                <wp:positionV relativeFrom="paragraph">
                  <wp:posOffset>1282700</wp:posOffset>
                </wp:positionV>
                <wp:extent cx="4086225" cy="1866900"/>
                <wp:effectExtent l="0" t="0" r="28575" b="19050"/>
                <wp:wrapNone/>
                <wp:docPr id="30" name="Oval 30"/>
                <wp:cNvGraphicFramePr/>
                <a:graphic xmlns:a="http://schemas.openxmlformats.org/drawingml/2006/main">
                  <a:graphicData uri="http://schemas.microsoft.com/office/word/2010/wordprocessingShape">
                    <wps:wsp>
                      <wps:cNvSpPr/>
                      <wps:spPr>
                        <a:xfrm>
                          <a:off x="0" y="0"/>
                          <a:ext cx="4086225" cy="18669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26" style="position:absolute;margin-left:72.5pt;margin-top:101pt;width:321.7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" fillcolor="#dbe5f1 [660]" strokecolor="#243f60 [1604]" strokeweight="2pt"/>
            </w:pict>
          </mc:Fallback>
        </mc:AlternateContent>
      </w:r>
      <w:r>
        <w:rPr>
          <w:noProof/>
          <w:lang w:eastAsia="en-GB" w:bidi="ar-SA"/>
        </w:rPr>
        <mc:AlternateContent>
          <mc:Choice Requires="wps">
            <w:drawing>
              <wp:anchor distT="0" distB="0" distL="114300" distR="114300" simplePos="0" relativeHeight="251662336" behindDoc="0" locked="0" layoutInCell="1" allowOverlap="1" wp14:anchorId="398D91B1" wp14:editId="071B0DD1">
                <wp:simplePos x="0" y="0"/>
                <wp:positionH relativeFrom="column">
                  <wp:posOffset>1444625</wp:posOffset>
                </wp:positionH>
                <wp:positionV relativeFrom="paragraph">
                  <wp:posOffset>2282825</wp:posOffset>
                </wp:positionV>
                <wp:extent cx="3114675" cy="2286000"/>
                <wp:effectExtent l="0" t="0" r="28575" b="19050"/>
                <wp:wrapNone/>
                <wp:docPr id="29" name="Oval 29"/>
                <wp:cNvGraphicFramePr/>
                <a:graphic xmlns:a="http://schemas.openxmlformats.org/drawingml/2006/main">
                  <a:graphicData uri="http://schemas.microsoft.com/office/word/2010/wordprocessingShape">
                    <wps:wsp>
                      <wps:cNvSpPr/>
                      <wps:spPr>
                        <a:xfrm>
                          <a:off x="0" y="0"/>
                          <a:ext cx="3114675" cy="228600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113.75pt;margin-top:179.75pt;width:245.25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" fillcolor="#95b3d7 [1940]" strokecolor="#243f60 [1604]" strokeweight="2pt"/>
            </w:pict>
          </mc:Fallback>
        </mc:AlternateContent>
      </w:r>
      <w:r>
        <w:rPr>
          <w:noProof/>
          <w:lang w:eastAsia="en-GB" w:bidi="ar-SA"/>
        </w:rPr>
        <mc:AlternateContent>
          <mc:Choice Requires="wps">
            <w:drawing>
              <wp:anchor distT="0" distB="0" distL="114300" distR="114300" simplePos="0" relativeHeight="251665408" behindDoc="0" locked="0" layoutInCell="1" allowOverlap="1" wp14:anchorId="33EDCE96" wp14:editId="451B2B28">
                <wp:simplePos x="0" y="0"/>
                <wp:positionH relativeFrom="column">
                  <wp:posOffset>1644650</wp:posOffset>
                </wp:positionH>
                <wp:positionV relativeFrom="paragraph">
                  <wp:posOffset>2635250</wp:posOffset>
                </wp:positionV>
                <wp:extent cx="1276350" cy="914400"/>
                <wp:effectExtent l="0" t="0" r="19050" b="19050"/>
                <wp:wrapNone/>
                <wp:docPr id="27" name="Oval 27"/>
                <wp:cNvGraphicFramePr/>
                <a:graphic xmlns:a="http://schemas.openxmlformats.org/drawingml/2006/main">
                  <a:graphicData uri="http://schemas.microsoft.com/office/word/2010/wordprocessingShape">
                    <wps:wsp>
                      <wps:cNvSpPr/>
                      <wps:spPr>
                        <a:xfrm>
                          <a:off x="0" y="0"/>
                          <a:ext cx="1276350" cy="914400"/>
                        </a:xfrm>
                        <a:prstGeom prst="ellipse">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7" o:spid="_x0000_s1026" style="position:absolute;margin-left:129.5pt;margin-top:207.5pt;width:100.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" fillcolor="#4f81bd [3204]" strokecolor="#243f60 [1604]" strokeweight="2pt"/>
            </w:pict>
          </mc:Fallback>
        </mc:AlternateContent>
      </w:r>
      <w:r>
        <w:rPr>
          <w:noProof/>
          <w:lang w:eastAsia="en-GB" w:bidi="ar-SA"/>
        </w:rPr>
        <mc:AlternateContent>
          <mc:Choice Requires="wps">
            <w:drawing>
              <wp:anchor distT="0" distB="0" distL="114300" distR="114300" simplePos="0" relativeHeight="251666432" behindDoc="0" locked="0" layoutInCell="1" allowOverlap="1" wp14:anchorId="3E536F21" wp14:editId="21DB1769">
                <wp:simplePos x="0" y="0"/>
                <wp:positionH relativeFrom="column">
                  <wp:posOffset>3130550</wp:posOffset>
                </wp:positionH>
                <wp:positionV relativeFrom="paragraph">
                  <wp:posOffset>2654300</wp:posOffset>
                </wp:positionV>
                <wp:extent cx="1333500" cy="914400"/>
                <wp:effectExtent l="0" t="0" r="19050" b="19050"/>
                <wp:wrapNone/>
                <wp:docPr id="26" name="Oval 26"/>
                <wp:cNvGraphicFramePr/>
                <a:graphic xmlns:a="http://schemas.openxmlformats.org/drawingml/2006/main">
                  <a:graphicData uri="http://schemas.microsoft.com/office/word/2010/wordprocessingShape">
                    <wps:wsp>
                      <wps:cNvSpPr/>
                      <wps:spPr>
                        <a:xfrm>
                          <a:off x="0" y="0"/>
                          <a:ext cx="13335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6" o:spid="_x0000_s1026" style="position:absolute;margin-left:246.5pt;margin-top:209pt;width:10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" fillcolor="#4f81bd [3204]" strokecolor="#243f60 [1604]" strokeweight="2pt"/>
            </w:pict>
          </mc:Fallback>
        </mc:AlternateContent>
      </w:r>
      <w:r>
        <w:rPr>
          <w:noProof/>
          <w:lang w:eastAsia="en-GB" w:bidi="ar-SA"/>
        </w:rPr>
        <mc:AlternateContent>
          <mc:Choice Requires="wps">
            <w:drawing>
              <wp:anchor distT="0" distB="0" distL="114300" distR="114300" simplePos="0" relativeHeight="251667456" behindDoc="0" locked="0" layoutInCell="1" allowOverlap="1" wp14:anchorId="6D1DE97D" wp14:editId="2F935227">
                <wp:simplePos x="0" y="0"/>
                <wp:positionH relativeFrom="column">
                  <wp:posOffset>2873375</wp:posOffset>
                </wp:positionH>
                <wp:positionV relativeFrom="paragraph">
                  <wp:posOffset>3568700</wp:posOffset>
                </wp:positionV>
                <wp:extent cx="1304925" cy="914400"/>
                <wp:effectExtent l="0" t="0" r="28575" b="19050"/>
                <wp:wrapNone/>
                <wp:docPr id="25" name="Oval 25"/>
                <wp:cNvGraphicFramePr/>
                <a:graphic xmlns:a="http://schemas.openxmlformats.org/drawingml/2006/main">
                  <a:graphicData uri="http://schemas.microsoft.com/office/word/2010/wordprocessingShape">
                    <wps:wsp>
                      <wps:cNvSpPr/>
                      <wps:spPr>
                        <a:xfrm>
                          <a:off x="0" y="0"/>
                          <a:ext cx="1304925"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5" o:spid="_x0000_s1026" style="position:absolute;margin-left:226.25pt;margin-top:281pt;width:102.7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" fillcolor="#4f81bd [3204]" strokecolor="#243f60 [1604]" strokeweight="2pt"/>
            </w:pict>
          </mc:Fallback>
        </mc:AlternateContent>
      </w:r>
      <w:r>
        <w:rPr>
          <w:noProof/>
          <w:lang w:eastAsia="en-GB" w:bidi="ar-SA"/>
        </w:rPr>
        <mc:AlternateContent>
          <mc:Choice Requires="wps">
            <w:drawing>
              <wp:anchor distT="0" distB="0" distL="114300" distR="114300" simplePos="0" relativeHeight="251668480" behindDoc="0" locked="0" layoutInCell="1" allowOverlap="1" wp14:anchorId="41C371AB" wp14:editId="01EC7C40">
                <wp:simplePos x="0" y="0"/>
                <wp:positionH relativeFrom="column">
                  <wp:posOffset>1597025</wp:posOffset>
                </wp:positionH>
                <wp:positionV relativeFrom="paragraph">
                  <wp:posOffset>1720850</wp:posOffset>
                </wp:positionV>
                <wp:extent cx="914400" cy="676275"/>
                <wp:effectExtent l="0" t="0" r="5715" b="9525"/>
                <wp:wrapNone/>
                <wp:docPr id="24" name="Text Box 24"/>
                <wp:cNvGraphicFramePr/>
                <a:graphic xmlns:a="http://schemas.openxmlformats.org/drawingml/2006/main">
                  <a:graphicData uri="http://schemas.microsoft.com/office/word/2010/wordprocessingShape">
                    <wps:wsp>
                      <wps:cNvSpPr txBox="1"/>
                      <wps:spPr>
                        <a:xfrm>
                          <a:off x="0" y="0"/>
                          <a:ext cx="914400" cy="67627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148" w:rsidRPr="003173E8" w:rsidRDefault="009A4148" w:rsidP="00497DAB">
                            <w:pPr>
                              <w:rPr>
                                <w:sz w:val="18"/>
                                <w:szCs w:val="18"/>
                              </w:rPr>
                            </w:pPr>
                            <w:r w:rsidRPr="003173E8">
                              <w:rPr>
                                <w:sz w:val="18"/>
                                <w:szCs w:val="18"/>
                              </w:rPr>
                              <w:t>AOAC 985.29 ‘Classical’ total DF</w:t>
                            </w:r>
                          </w:p>
                          <w:p w:rsidR="009A4148" w:rsidRPr="003173E8" w:rsidRDefault="009A4148" w:rsidP="00497DAB">
                            <w:pPr>
                              <w:rPr>
                                <w:sz w:val="18"/>
                                <w:szCs w:val="18"/>
                              </w:rPr>
                            </w:pPr>
                            <w:r w:rsidRPr="003173E8">
                              <w:rPr>
                                <w:sz w:val="18"/>
                                <w:szCs w:val="18"/>
                              </w:rPr>
                              <w:t>&amp;</w:t>
                            </w:r>
                          </w:p>
                          <w:p w:rsidR="009A4148" w:rsidRPr="003173E8" w:rsidRDefault="009A4148" w:rsidP="00497DAB">
                            <w:pPr>
                              <w:rPr>
                                <w:sz w:val="18"/>
                                <w:szCs w:val="18"/>
                              </w:rPr>
                            </w:pPr>
                            <w:r w:rsidRPr="003173E8">
                              <w:rPr>
                                <w:sz w:val="18"/>
                                <w:szCs w:val="18"/>
                              </w:rPr>
                              <w:t>AOAC 991.43 ‘Classical’ total, soluble and insoluble</w:t>
                            </w:r>
                          </w:p>
                          <w:p w:rsidR="009A4148" w:rsidRPr="003173E8" w:rsidRDefault="009A4148" w:rsidP="00497DAB">
                            <w:pPr>
                              <w:rPr>
                                <w:sz w:val="18"/>
                                <w:szCs w:val="18"/>
                              </w:rPr>
                            </w:pPr>
                            <w:proofErr w:type="gramStart"/>
                            <w:r w:rsidRPr="003173E8">
                              <w:rPr>
                                <w:sz w:val="18"/>
                                <w:szCs w:val="18"/>
                              </w:rPr>
                              <w:t>high</w:t>
                            </w:r>
                            <w:proofErr w:type="gramEnd"/>
                            <w:r w:rsidRPr="003173E8">
                              <w:rPr>
                                <w:sz w:val="18"/>
                                <w:szCs w:val="18"/>
                              </w:rPr>
                              <w:t xml:space="preserve"> molecular weight dietary fibre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27" type="#_x0000_t202" style="position:absolute;margin-left:125.75pt;margin-top:135.5pt;width:1in;height:53.2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" fillcolor="#dbe5f1 [660]" stroked="f" strokeweight=".5pt">
                <v:textbox>
                  <w:txbxContent>
                    <w:p w:rsidR="009A4148" w:rsidRPr="003173E8" w:rsidRDefault="009A4148" w:rsidP="00497DAB">
                      <w:pPr>
                        <w:rPr>
                          <w:sz w:val="18"/>
                          <w:szCs w:val="18"/>
                        </w:rPr>
                      </w:pPr>
                      <w:r w:rsidRPr="003173E8">
                        <w:rPr>
                          <w:sz w:val="18"/>
                          <w:szCs w:val="18"/>
                        </w:rPr>
                        <w:t>AOAC 985.29 ‘Classical’ total DF</w:t>
                      </w:r>
                    </w:p>
                    <w:p w:rsidR="009A4148" w:rsidRPr="003173E8" w:rsidRDefault="009A4148" w:rsidP="00497DAB">
                      <w:pPr>
                        <w:rPr>
                          <w:sz w:val="18"/>
                          <w:szCs w:val="18"/>
                        </w:rPr>
                      </w:pPr>
                      <w:r w:rsidRPr="003173E8">
                        <w:rPr>
                          <w:sz w:val="18"/>
                          <w:szCs w:val="18"/>
                        </w:rPr>
                        <w:t>&amp;</w:t>
                      </w:r>
                    </w:p>
                    <w:p w:rsidR="009A4148" w:rsidRPr="003173E8" w:rsidRDefault="009A4148" w:rsidP="00497DAB">
                      <w:pPr>
                        <w:rPr>
                          <w:sz w:val="18"/>
                          <w:szCs w:val="18"/>
                        </w:rPr>
                      </w:pPr>
                      <w:r w:rsidRPr="003173E8">
                        <w:rPr>
                          <w:sz w:val="18"/>
                          <w:szCs w:val="18"/>
                        </w:rPr>
                        <w:t>AOAC 991.43 ‘Classical’ total, soluble and insoluble</w:t>
                      </w:r>
                    </w:p>
                    <w:p w:rsidR="009A4148" w:rsidRPr="003173E8" w:rsidRDefault="009A4148" w:rsidP="00497DAB">
                      <w:pPr>
                        <w:rPr>
                          <w:sz w:val="18"/>
                          <w:szCs w:val="18"/>
                        </w:rPr>
                      </w:pPr>
                      <w:proofErr w:type="gramStart"/>
                      <w:r w:rsidRPr="003173E8">
                        <w:rPr>
                          <w:sz w:val="18"/>
                          <w:szCs w:val="18"/>
                        </w:rPr>
                        <w:t>high</w:t>
                      </w:r>
                      <w:proofErr w:type="gramEnd"/>
                      <w:r w:rsidRPr="003173E8">
                        <w:rPr>
                          <w:sz w:val="18"/>
                          <w:szCs w:val="18"/>
                        </w:rPr>
                        <w:t xml:space="preserve"> molecular weight dietary fibre</w:t>
                      </w:r>
                    </w:p>
                  </w:txbxContent>
                </v:textbox>
              </v:shape>
            </w:pict>
          </mc:Fallback>
        </mc:AlternateContent>
      </w:r>
      <w:r>
        <w:rPr>
          <w:noProof/>
          <w:lang w:eastAsia="en-GB" w:bidi="ar-SA"/>
        </w:rPr>
        <mc:AlternateContent>
          <mc:Choice Requires="wps">
            <w:drawing>
              <wp:anchor distT="0" distB="0" distL="114300" distR="114300" simplePos="0" relativeHeight="251671552" behindDoc="0" locked="0" layoutInCell="1" allowOverlap="1" wp14:anchorId="68674F88" wp14:editId="5E62FBA9">
                <wp:simplePos x="0" y="0"/>
                <wp:positionH relativeFrom="column">
                  <wp:posOffset>3330575</wp:posOffset>
                </wp:positionH>
                <wp:positionV relativeFrom="paragraph">
                  <wp:posOffset>2892425</wp:posOffset>
                </wp:positionV>
                <wp:extent cx="914400" cy="4381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148" w:rsidRPr="00E95D29" w:rsidRDefault="009A4148" w:rsidP="00497DAB">
                            <w:pPr>
                              <w:rPr>
                                <w:sz w:val="18"/>
                                <w:szCs w:val="18"/>
                              </w:rPr>
                            </w:pPr>
                            <w:r w:rsidRPr="00E95D29">
                              <w:rPr>
                                <w:sz w:val="18"/>
                                <w:szCs w:val="18"/>
                              </w:rPr>
                              <w:t>AOAC 2000.11</w:t>
                            </w:r>
                          </w:p>
                          <w:p w:rsidR="009A4148" w:rsidRPr="00E95D29" w:rsidRDefault="009A4148" w:rsidP="00497DAB">
                            <w:pPr>
                              <w:rPr>
                                <w:sz w:val="18"/>
                                <w:szCs w:val="18"/>
                              </w:rPr>
                            </w:pPr>
                            <w:r w:rsidRPr="00E95D29">
                              <w:rPr>
                                <w:sz w:val="18"/>
                                <w:szCs w:val="18"/>
                              </w:rPr>
                              <w:t>Polydextrose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28" type="#_x0000_t202" style="position:absolute;margin-left:262.25pt;margin-top:227.75pt;width:1in;height:34.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" fillcolor="#4f81bd [3204]" stroked="f" strokeweight=".5pt">
                <v:textbox>
                  <w:txbxContent>
                    <w:p w:rsidR="009A4148" w:rsidRPr="00E95D29" w:rsidRDefault="009A4148" w:rsidP="00497DAB">
                      <w:pPr>
                        <w:rPr>
                          <w:sz w:val="18"/>
                          <w:szCs w:val="18"/>
                        </w:rPr>
                      </w:pPr>
                      <w:r w:rsidRPr="00E95D29">
                        <w:rPr>
                          <w:sz w:val="18"/>
                          <w:szCs w:val="18"/>
                        </w:rPr>
                        <w:t>AOAC 2000.11</w:t>
                      </w:r>
                    </w:p>
                    <w:p w:rsidR="009A4148" w:rsidRPr="00E95D29" w:rsidRDefault="009A4148" w:rsidP="00497DAB">
                      <w:pPr>
                        <w:rPr>
                          <w:sz w:val="18"/>
                          <w:szCs w:val="18"/>
                        </w:rPr>
                      </w:pPr>
                      <w:r w:rsidRPr="00E95D29">
                        <w:rPr>
                          <w:sz w:val="18"/>
                          <w:szCs w:val="18"/>
                        </w:rPr>
                        <w:t>Polydextrose</w:t>
                      </w:r>
                    </w:p>
                  </w:txbxContent>
                </v:textbox>
              </v:shape>
            </w:pict>
          </mc:Fallback>
        </mc:AlternateContent>
      </w:r>
      <w:r>
        <w:rPr>
          <w:noProof/>
          <w:lang w:eastAsia="en-GB" w:bidi="ar-SA"/>
        </w:rPr>
        <mc:AlternateContent>
          <mc:Choice Requires="wps">
            <w:drawing>
              <wp:anchor distT="0" distB="0" distL="114300" distR="114300" simplePos="0" relativeHeight="251672576" behindDoc="0" locked="0" layoutInCell="1" allowOverlap="1" wp14:anchorId="165D586A" wp14:editId="1615A211">
                <wp:simplePos x="0" y="0"/>
                <wp:positionH relativeFrom="column">
                  <wp:posOffset>3082925</wp:posOffset>
                </wp:positionH>
                <wp:positionV relativeFrom="paragraph">
                  <wp:posOffset>3797300</wp:posOffset>
                </wp:positionV>
                <wp:extent cx="914400" cy="5238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148" w:rsidRPr="00E95D29" w:rsidRDefault="009A4148" w:rsidP="00497DAB">
                            <w:pPr>
                              <w:rPr>
                                <w:sz w:val="18"/>
                                <w:szCs w:val="18"/>
                              </w:rPr>
                            </w:pPr>
                            <w:r w:rsidRPr="00E95D29">
                              <w:rPr>
                                <w:sz w:val="18"/>
                                <w:szCs w:val="18"/>
                              </w:rPr>
                              <w:t>AOAC 2001.02</w:t>
                            </w:r>
                          </w:p>
                          <w:p w:rsidR="009A4148" w:rsidRPr="00E95D29" w:rsidRDefault="009A4148" w:rsidP="00497DAB">
                            <w:pPr>
                              <w:rPr>
                                <w:sz w:val="18"/>
                                <w:szCs w:val="18"/>
                              </w:rPr>
                            </w:pPr>
                            <w:r w:rsidRPr="00E95D29">
                              <w:rPr>
                                <w:sz w:val="18"/>
                                <w:szCs w:val="18"/>
                              </w:rPr>
                              <w:t>Galacto oligo</w:t>
                            </w:r>
                          </w:p>
                          <w:p w:rsidR="009A4148" w:rsidRPr="00E95D29" w:rsidRDefault="009A4148" w:rsidP="00497DAB">
                            <w:pPr>
                              <w:rPr>
                                <w:sz w:val="18"/>
                                <w:szCs w:val="18"/>
                              </w:rPr>
                            </w:pPr>
                            <w:proofErr w:type="gramStart"/>
                            <w:r w:rsidRPr="00E95D29">
                              <w:rPr>
                                <w:sz w:val="18"/>
                                <w:szCs w:val="18"/>
                              </w:rPr>
                              <w:t>saccharides</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9" type="#_x0000_t202" style="position:absolute;margin-left:242.75pt;margin-top:299pt;width:1in;height:41.2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" fillcolor="#4f81bd [3204]" stroked="f" strokeweight=".5pt">
                <v:textbox>
                  <w:txbxContent>
                    <w:p w:rsidR="009A4148" w:rsidRPr="00E95D29" w:rsidRDefault="009A4148" w:rsidP="00497DAB">
                      <w:pPr>
                        <w:rPr>
                          <w:sz w:val="18"/>
                          <w:szCs w:val="18"/>
                        </w:rPr>
                      </w:pPr>
                      <w:r w:rsidRPr="00E95D29">
                        <w:rPr>
                          <w:sz w:val="18"/>
                          <w:szCs w:val="18"/>
                        </w:rPr>
                        <w:t>AOAC 2001.02</w:t>
                      </w:r>
                    </w:p>
                    <w:p w:rsidR="009A4148" w:rsidRPr="00E95D29" w:rsidRDefault="009A4148" w:rsidP="00497DAB">
                      <w:pPr>
                        <w:rPr>
                          <w:sz w:val="18"/>
                          <w:szCs w:val="18"/>
                        </w:rPr>
                      </w:pPr>
                      <w:r w:rsidRPr="00E95D29">
                        <w:rPr>
                          <w:sz w:val="18"/>
                          <w:szCs w:val="18"/>
                        </w:rPr>
                        <w:t>Galacto oligo</w:t>
                      </w:r>
                    </w:p>
                    <w:p w:rsidR="009A4148" w:rsidRPr="00E95D29" w:rsidRDefault="009A4148" w:rsidP="00497DAB">
                      <w:pPr>
                        <w:rPr>
                          <w:sz w:val="18"/>
                          <w:szCs w:val="18"/>
                        </w:rPr>
                      </w:pPr>
                      <w:proofErr w:type="gramStart"/>
                      <w:r w:rsidRPr="00E95D29">
                        <w:rPr>
                          <w:sz w:val="18"/>
                          <w:szCs w:val="18"/>
                        </w:rPr>
                        <w:t>saccharides</w:t>
                      </w:r>
                      <w:proofErr w:type="gramEnd"/>
                    </w:p>
                  </w:txbxContent>
                </v:textbox>
              </v:shape>
            </w:pict>
          </mc:Fallback>
        </mc:AlternateContent>
      </w:r>
      <w:r>
        <w:rPr>
          <w:noProof/>
          <w:lang w:eastAsia="en-GB" w:bidi="ar-SA"/>
        </w:rPr>
        <mc:AlternateContent>
          <mc:Choice Requires="wps">
            <w:drawing>
              <wp:anchor distT="0" distB="0" distL="114300" distR="114300" simplePos="0" relativeHeight="251674624" behindDoc="0" locked="0" layoutInCell="1" allowOverlap="1" wp14:anchorId="56F72B8F" wp14:editId="634EEE6E">
                <wp:simplePos x="0" y="0"/>
                <wp:positionH relativeFrom="column">
                  <wp:posOffset>1872615</wp:posOffset>
                </wp:positionH>
                <wp:positionV relativeFrom="paragraph">
                  <wp:posOffset>339725</wp:posOffset>
                </wp:positionV>
                <wp:extent cx="2219325" cy="3333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22193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148" w:rsidRPr="00E95D29" w:rsidRDefault="009A4148" w:rsidP="00497DAB">
                            <w:pPr>
                              <w:rPr>
                                <w:sz w:val="18"/>
                                <w:szCs w:val="18"/>
                              </w:rPr>
                            </w:pPr>
                            <w:r w:rsidRPr="00E95D29">
                              <w:rPr>
                                <w:sz w:val="18"/>
                                <w:szCs w:val="18"/>
                              </w:rPr>
                              <w:t xml:space="preserve">AOAC 2009.01 Total high and low </w:t>
                            </w:r>
                          </w:p>
                          <w:p w:rsidR="009A4148" w:rsidRPr="00E95D29" w:rsidRDefault="009A4148" w:rsidP="00497DAB">
                            <w:pPr>
                              <w:rPr>
                                <w:sz w:val="18"/>
                                <w:szCs w:val="18"/>
                              </w:rPr>
                            </w:pPr>
                            <w:proofErr w:type="gramStart"/>
                            <w:r w:rsidRPr="00E95D29">
                              <w:rPr>
                                <w:sz w:val="18"/>
                                <w:szCs w:val="18"/>
                              </w:rPr>
                              <w:t>molecular</w:t>
                            </w:r>
                            <w:proofErr w:type="gramEnd"/>
                            <w:r w:rsidRPr="00E95D29">
                              <w:rPr>
                                <w:sz w:val="18"/>
                                <w:szCs w:val="18"/>
                              </w:rPr>
                              <w:t xml:space="preserve"> weight dietary fibre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147.45pt;margin-top:26.75pt;width:174.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" fillcolor="white [3201]" stroked="f" strokeweight=".5pt">
                <v:textbox>
                  <w:txbxContent>
                    <w:p w:rsidR="009A4148" w:rsidRPr="00E95D29" w:rsidRDefault="009A4148" w:rsidP="00497DAB">
                      <w:pPr>
                        <w:rPr>
                          <w:sz w:val="18"/>
                          <w:szCs w:val="18"/>
                        </w:rPr>
                      </w:pPr>
                      <w:r w:rsidRPr="00E95D29">
                        <w:rPr>
                          <w:sz w:val="18"/>
                          <w:szCs w:val="18"/>
                        </w:rPr>
                        <w:t xml:space="preserve">AOAC 2009.01 Total high and low </w:t>
                      </w:r>
                    </w:p>
                    <w:p w:rsidR="009A4148" w:rsidRPr="00E95D29" w:rsidRDefault="009A4148" w:rsidP="00497DAB">
                      <w:pPr>
                        <w:rPr>
                          <w:sz w:val="18"/>
                          <w:szCs w:val="18"/>
                        </w:rPr>
                      </w:pPr>
                      <w:proofErr w:type="gramStart"/>
                      <w:r w:rsidRPr="00E95D29">
                        <w:rPr>
                          <w:sz w:val="18"/>
                          <w:szCs w:val="18"/>
                        </w:rPr>
                        <w:t>molecular</w:t>
                      </w:r>
                      <w:proofErr w:type="gramEnd"/>
                      <w:r w:rsidRPr="00E95D29">
                        <w:rPr>
                          <w:sz w:val="18"/>
                          <w:szCs w:val="18"/>
                        </w:rPr>
                        <w:t xml:space="preserve"> weight dietary fibre</w:t>
                      </w:r>
                    </w:p>
                  </w:txbxContent>
                </v:textbox>
              </v:shape>
            </w:pict>
          </mc:Fallback>
        </mc:AlternateContent>
      </w:r>
      <w:r>
        <w:rPr>
          <w:noProof/>
          <w:lang w:eastAsia="en-GB" w:bidi="ar-SA"/>
        </w:rPr>
        <mc:AlternateContent>
          <mc:Choice Requires="wps">
            <w:drawing>
              <wp:anchor distT="0" distB="0" distL="114300" distR="114300" simplePos="0" relativeHeight="251670528" behindDoc="0" locked="0" layoutInCell="1" allowOverlap="1" wp14:anchorId="661DD7DD" wp14:editId="21EF1453">
                <wp:simplePos x="0" y="0"/>
                <wp:positionH relativeFrom="column">
                  <wp:posOffset>1873250</wp:posOffset>
                </wp:positionH>
                <wp:positionV relativeFrom="paragraph">
                  <wp:posOffset>2892425</wp:posOffset>
                </wp:positionV>
                <wp:extent cx="904875" cy="5238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904875" cy="52387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148" w:rsidRDefault="009A4148" w:rsidP="00497DAB">
                            <w:pPr>
                              <w:rPr>
                                <w:sz w:val="18"/>
                                <w:szCs w:val="18"/>
                              </w:rPr>
                            </w:pPr>
                            <w:r w:rsidRPr="00E95D29">
                              <w:rPr>
                                <w:sz w:val="18"/>
                                <w:szCs w:val="18"/>
                              </w:rPr>
                              <w:t xml:space="preserve">AOAC 997.08 </w:t>
                            </w:r>
                          </w:p>
                          <w:p w:rsidR="009A4148" w:rsidRDefault="009A4148" w:rsidP="00497DAB">
                            <w:pPr>
                              <w:rPr>
                                <w:sz w:val="18"/>
                                <w:szCs w:val="18"/>
                              </w:rPr>
                            </w:pPr>
                            <w:r w:rsidRPr="00E95D29">
                              <w:rPr>
                                <w:sz w:val="18"/>
                                <w:szCs w:val="18"/>
                              </w:rPr>
                              <w:t xml:space="preserve">&amp; 999.03 </w:t>
                            </w:r>
                          </w:p>
                          <w:p w:rsidR="009A4148" w:rsidRPr="00E95D29" w:rsidRDefault="009A4148" w:rsidP="00497DAB">
                            <w:pPr>
                              <w:rPr>
                                <w:sz w:val="18"/>
                                <w:szCs w:val="18"/>
                              </w:rPr>
                            </w:pPr>
                            <w:r w:rsidRPr="00E95D29">
                              <w:rPr>
                                <w:sz w:val="18"/>
                                <w:szCs w:val="18"/>
                              </w:rPr>
                              <w:t>Inulin &amp; FOS</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147.5pt;margin-top:227.75pt;width:71.2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" fillcolor="#4f81bd [3204]" stroked="f" strokeweight=".5pt">
                <v:textbox>
                  <w:txbxContent>
                    <w:p w:rsidR="009A4148" w:rsidRDefault="009A4148" w:rsidP="00497DAB">
                      <w:pPr>
                        <w:rPr>
                          <w:sz w:val="18"/>
                          <w:szCs w:val="18"/>
                        </w:rPr>
                      </w:pPr>
                      <w:r w:rsidRPr="00E95D29">
                        <w:rPr>
                          <w:sz w:val="18"/>
                          <w:szCs w:val="18"/>
                        </w:rPr>
                        <w:t xml:space="preserve">AOAC 997.08 </w:t>
                      </w:r>
                    </w:p>
                    <w:p w:rsidR="009A4148" w:rsidRDefault="009A4148" w:rsidP="00497DAB">
                      <w:pPr>
                        <w:rPr>
                          <w:sz w:val="18"/>
                          <w:szCs w:val="18"/>
                        </w:rPr>
                      </w:pPr>
                      <w:r w:rsidRPr="00E95D29">
                        <w:rPr>
                          <w:sz w:val="18"/>
                          <w:szCs w:val="18"/>
                        </w:rPr>
                        <w:t xml:space="preserve">&amp; 999.03 </w:t>
                      </w:r>
                    </w:p>
                    <w:p w:rsidR="009A4148" w:rsidRPr="00E95D29" w:rsidRDefault="009A4148" w:rsidP="00497DAB">
                      <w:pPr>
                        <w:rPr>
                          <w:sz w:val="18"/>
                          <w:szCs w:val="18"/>
                        </w:rPr>
                      </w:pPr>
                      <w:r w:rsidRPr="00E95D29">
                        <w:rPr>
                          <w:sz w:val="18"/>
                          <w:szCs w:val="18"/>
                        </w:rPr>
                        <w:t>Inulin &amp; FOS</w:t>
                      </w:r>
                      <w:r>
                        <w:rPr>
                          <w:sz w:val="18"/>
                          <w:szCs w:val="18"/>
                        </w:rPr>
                        <w:t>*</w:t>
                      </w:r>
                    </w:p>
                  </w:txbxContent>
                </v:textbox>
              </v:shape>
            </w:pict>
          </mc:Fallback>
        </mc:AlternateContent>
      </w:r>
      <w:r>
        <w:rPr>
          <w:noProof/>
          <w:lang w:eastAsia="en-GB" w:bidi="ar-SA"/>
        </w:rPr>
        <mc:AlternateContent>
          <mc:Choice Requires="wps">
            <w:drawing>
              <wp:anchor distT="0" distB="0" distL="114300" distR="114300" simplePos="0" relativeHeight="251673600" behindDoc="0" locked="0" layoutInCell="1" allowOverlap="1" wp14:anchorId="6BEB823A" wp14:editId="44EFCF40">
                <wp:simplePos x="0" y="0"/>
                <wp:positionH relativeFrom="column">
                  <wp:posOffset>1945005</wp:posOffset>
                </wp:positionH>
                <wp:positionV relativeFrom="paragraph">
                  <wp:posOffset>3568065</wp:posOffset>
                </wp:positionV>
                <wp:extent cx="923925" cy="657225"/>
                <wp:effectExtent l="0" t="0" r="9525" b="9525"/>
                <wp:wrapNone/>
                <wp:docPr id="32" name="Text Box 32"/>
                <wp:cNvGraphicFramePr/>
                <a:graphic xmlns:a="http://schemas.openxmlformats.org/drawingml/2006/main">
                  <a:graphicData uri="http://schemas.microsoft.com/office/word/2010/wordprocessingShape">
                    <wps:wsp>
                      <wps:cNvSpPr txBox="1"/>
                      <wps:spPr>
                        <a:xfrm>
                          <a:off x="0" y="0"/>
                          <a:ext cx="923925" cy="657225"/>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4148" w:rsidRPr="00E95D29" w:rsidRDefault="009A4148" w:rsidP="00497DAB">
                            <w:pPr>
                              <w:rPr>
                                <w:sz w:val="18"/>
                                <w:szCs w:val="18"/>
                              </w:rPr>
                            </w:pPr>
                            <w:proofErr w:type="gramStart"/>
                            <w:r w:rsidRPr="00E95D29">
                              <w:rPr>
                                <w:sz w:val="18"/>
                                <w:szCs w:val="18"/>
                              </w:rPr>
                              <w:t>AOAC 2001.03</w:t>
                            </w:r>
                            <w:r>
                              <w:rPr>
                                <w:sz w:val="18"/>
                                <w:szCs w:val="18"/>
                              </w:rPr>
                              <w:t xml:space="preserve"> incl.</w:t>
                            </w:r>
                            <w:proofErr w:type="gramEnd"/>
                          </w:p>
                          <w:p w:rsidR="009A4148" w:rsidRDefault="009A4148" w:rsidP="00497DAB">
                            <w:pPr>
                              <w:rPr>
                                <w:sz w:val="18"/>
                                <w:szCs w:val="18"/>
                              </w:rPr>
                            </w:pPr>
                            <w:r w:rsidRPr="00E95D29">
                              <w:rPr>
                                <w:sz w:val="18"/>
                                <w:szCs w:val="18"/>
                              </w:rPr>
                              <w:t xml:space="preserve">Resistant </w:t>
                            </w:r>
                          </w:p>
                          <w:p w:rsidR="009A4148" w:rsidRPr="00E95D29" w:rsidRDefault="009A4148" w:rsidP="00497DAB">
                            <w:pPr>
                              <w:rPr>
                                <w:sz w:val="18"/>
                                <w:szCs w:val="18"/>
                              </w:rPr>
                            </w:pPr>
                            <w:proofErr w:type="gramStart"/>
                            <w:r w:rsidRPr="00E95D29">
                              <w:rPr>
                                <w:sz w:val="18"/>
                                <w:szCs w:val="18"/>
                              </w:rPr>
                              <w:t>maltodextrins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margin-left:153.15pt;margin-top:280.95pt;width:72.7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" fillcolor="#95b3d7 [1940]" stroked="f" strokeweight=".5pt">
                <v:textbox>
                  <w:txbxContent>
                    <w:p w:rsidR="009A4148" w:rsidRPr="00E95D29" w:rsidRDefault="009A4148" w:rsidP="00497DAB">
                      <w:pPr>
                        <w:rPr>
                          <w:sz w:val="18"/>
                          <w:szCs w:val="18"/>
                        </w:rPr>
                      </w:pPr>
                      <w:proofErr w:type="gramStart"/>
                      <w:r w:rsidRPr="00E95D29">
                        <w:rPr>
                          <w:sz w:val="18"/>
                          <w:szCs w:val="18"/>
                        </w:rPr>
                        <w:t>AOAC 2001.03</w:t>
                      </w:r>
                      <w:r>
                        <w:rPr>
                          <w:sz w:val="18"/>
                          <w:szCs w:val="18"/>
                        </w:rPr>
                        <w:t xml:space="preserve"> incl.</w:t>
                      </w:r>
                      <w:proofErr w:type="gramEnd"/>
                    </w:p>
                    <w:p w:rsidR="009A4148" w:rsidRDefault="009A4148" w:rsidP="00497DAB">
                      <w:pPr>
                        <w:rPr>
                          <w:sz w:val="18"/>
                          <w:szCs w:val="18"/>
                        </w:rPr>
                      </w:pPr>
                      <w:r w:rsidRPr="00E95D29">
                        <w:rPr>
                          <w:sz w:val="18"/>
                          <w:szCs w:val="18"/>
                        </w:rPr>
                        <w:t xml:space="preserve">Resistant </w:t>
                      </w:r>
                    </w:p>
                    <w:p w:rsidR="009A4148" w:rsidRPr="00E95D29" w:rsidRDefault="009A4148" w:rsidP="00497DAB">
                      <w:pPr>
                        <w:rPr>
                          <w:sz w:val="18"/>
                          <w:szCs w:val="18"/>
                        </w:rPr>
                      </w:pPr>
                      <w:proofErr w:type="gramStart"/>
                      <w:r w:rsidRPr="00E95D29">
                        <w:rPr>
                          <w:sz w:val="18"/>
                          <w:szCs w:val="18"/>
                        </w:rPr>
                        <w:t>maltodextrins</w:t>
                      </w:r>
                      <w:proofErr w:type="gramEnd"/>
                    </w:p>
                  </w:txbxContent>
                </v:textbox>
              </v:shape>
            </w:pict>
          </mc:Fallback>
        </mc:AlternateContent>
      </w:r>
      <w:r w:rsidR="00497DAB">
        <w:rPr>
          <w:noProof/>
          <w:lang w:eastAsia="en-GB" w:bidi="ar-SA"/>
        </w:rPr>
        <mc:AlternateContent>
          <mc:Choice Requires="wps">
            <w:drawing>
              <wp:inline distT="0" distB="0" distL="0" distR="0" wp14:anchorId="3EEE9E8B" wp14:editId="63452198">
                <wp:extent cx="5953125" cy="4762500"/>
                <wp:effectExtent l="0" t="0" r="28575" b="19050"/>
                <wp:docPr id="22" name="Oval 22"/>
                <wp:cNvGraphicFramePr/>
                <a:graphic xmlns:a="http://schemas.openxmlformats.org/drawingml/2006/main">
                  <a:graphicData uri="http://schemas.microsoft.com/office/word/2010/wordprocessingShape">
                    <wps:wsp>
                      <wps:cNvSpPr/>
                      <wps:spPr>
                        <a:xfrm>
                          <a:off x="0" y="0"/>
                          <a:ext cx="5953125" cy="4762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2" o:spid="_x0000_s1026" style="width:468.7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" fillcolor="white [3201]" strokecolor="#f79646 [3209]" strokeweight="2pt">
                <w10:anchorlock/>
              </v:oval>
            </w:pict>
          </mc:Fallback>
        </mc:AlternateContent>
      </w:r>
    </w:p>
    <w:p w:rsidR="00497DAB" w:rsidRDefault="00497DAB" w:rsidP="00497DAB">
      <w:pPr>
        <w:rPr>
          <w:rFonts w:cs="Arial"/>
          <w:lang w:eastAsia="en-GB"/>
        </w:rPr>
        <w:sectPr w:rsidR="00497DAB">
          <w:pgSz w:w="11906" w:h="16838"/>
          <w:pgMar w:top="1440" w:right="1440" w:bottom="1440" w:left="1440" w:header="708" w:footer="708" w:gutter="0"/>
          <w:cols w:space="708"/>
          <w:docGrid w:linePitch="360"/>
        </w:sectPr>
      </w:pPr>
    </w:p>
    <w:p w:rsidR="005131E2" w:rsidRDefault="005131E2" w:rsidP="00E97655">
      <w:pPr>
        <w:rPr>
          <w:rFonts w:cs="Arial"/>
          <w:sz w:val="18"/>
          <w:szCs w:val="20"/>
          <w:lang w:eastAsia="en-GB"/>
        </w:rPr>
      </w:pPr>
    </w:p>
    <w:p w:rsidR="00E97655" w:rsidRPr="005131E2" w:rsidRDefault="00E97655" w:rsidP="00E97655">
      <w:pPr>
        <w:rPr>
          <w:rFonts w:cs="Arial"/>
          <w:sz w:val="18"/>
          <w:szCs w:val="20"/>
          <w:lang w:eastAsia="en-GB"/>
        </w:rPr>
      </w:pPr>
      <w:r w:rsidRPr="005131E2">
        <w:rPr>
          <w:rFonts w:cs="Arial"/>
          <w:sz w:val="18"/>
          <w:szCs w:val="20"/>
          <w:lang w:eastAsia="en-GB"/>
        </w:rPr>
        <w:t>FOS = fructo oligosaccharides, AOAC refers to the internationally accepted analytical methods published by AOAC International</w:t>
      </w:r>
    </w:p>
    <w:p w:rsidR="00E97655" w:rsidRPr="005131E2" w:rsidRDefault="00E97655" w:rsidP="00E97655">
      <w:pPr>
        <w:rPr>
          <w:rFonts w:cs="Arial"/>
          <w:sz w:val="18"/>
          <w:szCs w:val="20"/>
          <w:lang w:eastAsia="en-GB"/>
        </w:rPr>
      </w:pPr>
      <w:r w:rsidRPr="005131E2">
        <w:rPr>
          <w:rFonts w:cs="Arial"/>
          <w:sz w:val="18"/>
          <w:szCs w:val="20"/>
          <w:lang w:eastAsia="en-GB"/>
        </w:rPr>
        <w:t>Methods 2001.01 and 999.03 are not specified in Standard 1.2.8.</w:t>
      </w:r>
    </w:p>
    <w:p w:rsidR="005131E2" w:rsidRDefault="005131E2" w:rsidP="00E97655">
      <w:pPr>
        <w:rPr>
          <w:lang w:eastAsia="en-GB"/>
        </w:rPr>
      </w:pPr>
    </w:p>
    <w:p w:rsidR="00E97655" w:rsidRPr="005131E2" w:rsidRDefault="00E97655" w:rsidP="00E97655">
      <w:pPr>
        <w:rPr>
          <w:b/>
          <w:lang w:eastAsia="en-GB"/>
        </w:rPr>
      </w:pPr>
      <w:proofErr w:type="gramStart"/>
      <w:r w:rsidRPr="005131E2">
        <w:rPr>
          <w:b/>
          <w:lang w:eastAsia="en-GB"/>
        </w:rPr>
        <w:t>Figure 2.</w:t>
      </w:r>
      <w:proofErr w:type="gramEnd"/>
      <w:r w:rsidRPr="005131E2">
        <w:rPr>
          <w:b/>
          <w:lang w:eastAsia="en-GB"/>
        </w:rPr>
        <w:t xml:space="preserve"> Summary of the types of fibre measured using different methods of analysis (adapted from </w:t>
      </w:r>
      <w:proofErr w:type="spellStart"/>
      <w:r w:rsidRPr="005131E2">
        <w:rPr>
          <w:b/>
          <w:lang w:eastAsia="en-GB"/>
        </w:rPr>
        <w:t>Westenbrink</w:t>
      </w:r>
      <w:proofErr w:type="spellEnd"/>
      <w:r w:rsidRPr="005131E2">
        <w:rPr>
          <w:b/>
          <w:lang w:eastAsia="en-GB"/>
        </w:rPr>
        <w:t xml:space="preserve"> et al, 2013)</w:t>
      </w:r>
    </w:p>
    <w:p w:rsidR="00497DAB" w:rsidRDefault="00F92ED9" w:rsidP="006777A1">
      <w:pPr>
        <w:pStyle w:val="Heading2"/>
      </w:pPr>
      <w:bookmarkStart w:id="13" w:name="_Toc379548483"/>
      <w:r>
        <w:t>5.2</w:t>
      </w:r>
      <w:r>
        <w:tab/>
      </w:r>
      <w:r w:rsidR="00497DAB">
        <w:t>Estimation of dietary fibre levels using a recipe approach</w:t>
      </w:r>
      <w:bookmarkEnd w:id="13"/>
    </w:p>
    <w:p w:rsidR="005131E2" w:rsidRDefault="005131E2" w:rsidP="005131E2">
      <w:r>
        <w:t xml:space="preserve">Aside from direct laboratory analysis, there are two potentially-feasible alternative means available for quantifying amounts of </w:t>
      </w:r>
      <w:r w:rsidR="00F701B8">
        <w:t>naturally occurring and</w:t>
      </w:r>
      <w:r>
        <w:t xml:space="preserve"> total </w:t>
      </w:r>
      <w:r w:rsidR="00F701B8">
        <w:t>dietary fibre</w:t>
      </w:r>
      <w:r>
        <w:t xml:space="preserve"> in a food product:</w:t>
      </w:r>
    </w:p>
    <w:p w:rsidR="005131E2" w:rsidRDefault="005131E2" w:rsidP="005131E2">
      <w:pPr>
        <w:pStyle w:val="FSBullet1"/>
        <w:spacing w:before="120"/>
      </w:pPr>
      <w:r>
        <w:t>Use of data from published food composition tables</w:t>
      </w:r>
    </w:p>
    <w:p w:rsidR="005131E2" w:rsidRDefault="005131E2" w:rsidP="005131E2">
      <w:pPr>
        <w:pStyle w:val="FSBullet1"/>
        <w:spacing w:before="120"/>
      </w:pPr>
      <w:r>
        <w:t>Estimation based on proportion of ingoing ingredients.</w:t>
      </w:r>
    </w:p>
    <w:p w:rsidR="005131E2" w:rsidRDefault="005131E2" w:rsidP="005131E2"/>
    <w:p w:rsidR="005131E2" w:rsidRDefault="005131E2">
      <w:pPr>
        <w:widowControl/>
      </w:pPr>
      <w:r>
        <w:br w:type="page"/>
      </w:r>
    </w:p>
    <w:p w:rsidR="005131E2" w:rsidRDefault="005131E2" w:rsidP="005131E2">
      <w:r>
        <w:t>Neither Australian (NUTTAB; FSANZ (2011)) nor New Zealand (</w:t>
      </w:r>
      <w:proofErr w:type="spellStart"/>
      <w:r>
        <w:t>FOODFiles</w:t>
      </w:r>
      <w:proofErr w:type="spellEnd"/>
      <w:r>
        <w:t xml:space="preserve">) national food composition tables provide data on levels of </w:t>
      </w:r>
      <w:r w:rsidR="00EB4D91">
        <w:t>naturally occurring dietary fibre</w:t>
      </w:r>
      <w:r>
        <w:t xml:space="preserve">. Both sets of tables provide data on total </w:t>
      </w:r>
      <w:r w:rsidR="00F701B8">
        <w:t>dietary fibre</w:t>
      </w:r>
      <w:r>
        <w:t xml:space="preserve"> and the unabridged New Zealand tables also provide values for non-starch polysaccharides, soluble and insoluble fibres (S. </w:t>
      </w:r>
      <w:proofErr w:type="spellStart"/>
      <w:r>
        <w:t>Sivakumaran</w:t>
      </w:r>
      <w:proofErr w:type="spellEnd"/>
      <w:r>
        <w:t xml:space="preserve">, personal communication, 2013). However as noted above, these measures do not distinguish between chemically-identical substances that are intrinsic to a food and those that are added as refined </w:t>
      </w:r>
      <w:r w:rsidR="00F701B8">
        <w:t>dietary fibre</w:t>
      </w:r>
      <w:r>
        <w:t xml:space="preserve">. Therefore at this time there is no readily available and comprehensive dataset of </w:t>
      </w:r>
      <w:r w:rsidR="00F701B8">
        <w:t>naturally occurring and</w:t>
      </w:r>
      <w:r>
        <w:t xml:space="preserve"> total </w:t>
      </w:r>
      <w:r w:rsidR="00F701B8">
        <w:t>dietary fibre</w:t>
      </w:r>
      <w:r>
        <w:t xml:space="preserve"> values that could be used for labelling purposes. </w:t>
      </w:r>
    </w:p>
    <w:p w:rsidR="005131E2" w:rsidRDefault="005131E2" w:rsidP="005131E2"/>
    <w:p w:rsidR="005131E2" w:rsidRDefault="005131E2" w:rsidP="005131E2">
      <w:r>
        <w:t>There are a number of labelling tools for the generation of NIP data using a recipe approach, such as FSANZ’s online Nutrition Panel Calculator (NPC) (</w:t>
      </w:r>
      <w:hyperlink r:id="rId22" w:history="1">
        <w:r w:rsidRPr="00AE651C">
          <w:rPr>
            <w:rStyle w:val="Hyperlink"/>
          </w:rPr>
          <w:t>http://www.foodstandards.gov.au/industry/npc/Pages/Nutrition-Panel-Calculator-introduction.aspx</w:t>
        </w:r>
      </w:hyperlink>
      <w:r>
        <w:t>) and New Zealand’s NIP Database (</w:t>
      </w:r>
      <w:hyperlink r:id="rId23" w:history="1">
        <w:r w:rsidRPr="008E62D0">
          <w:rPr>
            <w:rStyle w:val="Hyperlink"/>
          </w:rPr>
          <w:t>http://www.foodcomposition.co.nz/nip-database</w:t>
        </w:r>
      </w:hyperlink>
      <w:r>
        <w:t xml:space="preserve">). These products draw on national food composition datasets and therefore do not include separate values for levels of </w:t>
      </w:r>
      <w:r w:rsidR="00EB4D91">
        <w:t>naturally occurring dietary fibre</w:t>
      </w:r>
      <w:r>
        <w:t xml:space="preserve">. The NPC does not currently include any fibre values at all as dietary fibre is not a mandatory nutrient for declaration in NIPs, and the New Zealand NIP database contains total </w:t>
      </w:r>
      <w:r w:rsidR="00F701B8">
        <w:t>dietary fibre</w:t>
      </w:r>
      <w:r>
        <w:t xml:space="preserve"> only. Further, the NPC includes nutrient composition data for only a small number of ingredients that are refined </w:t>
      </w:r>
      <w:r w:rsidR="00F701B8">
        <w:t>dietary fibre</w:t>
      </w:r>
      <w:r>
        <w:t xml:space="preserve"> and the New Zealand NIP Database does not include any. Therefore to include all forms of fibre both labelling tools would need to be updated to include all types of refined </w:t>
      </w:r>
      <w:r w:rsidR="00F701B8">
        <w:t>dietary fibre</w:t>
      </w:r>
      <w:r>
        <w:t xml:space="preserve"> as ingredients. </w:t>
      </w:r>
    </w:p>
    <w:p w:rsidR="005131E2" w:rsidRDefault="005131E2" w:rsidP="005131E2"/>
    <w:p w:rsidR="005131E2" w:rsidRDefault="005131E2" w:rsidP="005131E2">
      <w:r>
        <w:t xml:space="preserve">A manufacturer could estimate the proportion of </w:t>
      </w:r>
      <w:r w:rsidR="00EB4D91">
        <w:t>naturally occurring dietary fibre</w:t>
      </w:r>
      <w:r>
        <w:t xml:space="preserve"> in a food product by using the determined value for total </w:t>
      </w:r>
      <w:r w:rsidR="00F701B8">
        <w:t>dietary fibre</w:t>
      </w:r>
      <w:r>
        <w:t xml:space="preserve"> (determined by analysis, by use of food composition tables or similar methods) and adjusting all other nutrient values for the known proportion of the product that is refined </w:t>
      </w:r>
      <w:r w:rsidR="00F701B8">
        <w:t>dietary fibre</w:t>
      </w:r>
      <w:r>
        <w:t>. However to do this they would also have to have access to data on the levels of other fibre in their refined ingredient; such data may not always be available.</w:t>
      </w:r>
    </w:p>
    <w:p w:rsidR="00497DAB" w:rsidRDefault="00497DAB" w:rsidP="006777A1">
      <w:pPr>
        <w:pStyle w:val="Heading1"/>
      </w:pPr>
      <w:bookmarkStart w:id="14" w:name="_Toc379548484"/>
      <w:r>
        <w:t>Do ‘naturally occurring’ and ‘extracted’ forms of dietary fibre have different impacts on the recognised physiological effects of dietary fibre?</w:t>
      </w:r>
      <w:bookmarkEnd w:id="14"/>
    </w:p>
    <w:tbl>
      <w:tblPr>
        <w:tblStyle w:val="TableGrid"/>
        <w:tblW w:w="0" w:type="auto"/>
        <w:tblLook w:val="04A0" w:firstRow="1" w:lastRow="0" w:firstColumn="1" w:lastColumn="0" w:noHBand="0" w:noVBand="1"/>
      </w:tblPr>
      <w:tblGrid>
        <w:gridCol w:w="9242"/>
      </w:tblGrid>
      <w:tr w:rsidR="00497DAB" w:rsidTr="00F92ED9">
        <w:tc>
          <w:tcPr>
            <w:tcW w:w="9242" w:type="dxa"/>
            <w:shd w:val="clear" w:color="auto" w:fill="E5DFEC" w:themeFill="accent4" w:themeFillTint="33"/>
          </w:tcPr>
          <w:p w:rsidR="00497DAB" w:rsidRPr="003C5A42" w:rsidRDefault="00497DAB" w:rsidP="00F92ED9">
            <w:pPr>
              <w:jc w:val="center"/>
              <w:rPr>
                <w:b/>
              </w:rPr>
            </w:pPr>
            <w:r w:rsidRPr="003C5A42">
              <w:rPr>
                <w:b/>
              </w:rPr>
              <w:t>Key points</w:t>
            </w:r>
          </w:p>
          <w:p w:rsidR="00497DAB" w:rsidRDefault="00497DAB" w:rsidP="003333D4"/>
          <w:p w:rsidR="005131E2" w:rsidRDefault="005131E2" w:rsidP="00B77292">
            <w:pPr>
              <w:pStyle w:val="FSBullet1"/>
            </w:pPr>
            <w:r>
              <w:t xml:space="preserve">Refined and </w:t>
            </w:r>
            <w:r w:rsidR="00EB4D91">
              <w:t>naturally occurring dietary fibre</w:t>
            </w:r>
            <w:r>
              <w:t xml:space="preserve"> both display some or all of the physiological effects identified as defining dietary fibre, under Standard 1.2.8.</w:t>
            </w:r>
          </w:p>
          <w:p w:rsidR="005131E2" w:rsidRDefault="005131E2" w:rsidP="00B77292">
            <w:pPr>
              <w:pStyle w:val="FSBullet1"/>
            </w:pPr>
            <w:r>
              <w:t xml:space="preserve">There is little information available that would allow a definitive comparison of the health benefits of refined </w:t>
            </w:r>
            <w:r w:rsidR="00F701B8">
              <w:t>dietary fibre</w:t>
            </w:r>
            <w:r>
              <w:t xml:space="preserve"> compared to </w:t>
            </w:r>
            <w:r w:rsidR="00EB4D91">
              <w:t>naturally occurring dietary fibre</w:t>
            </w:r>
            <w:r>
              <w:t xml:space="preserve">. </w:t>
            </w:r>
          </w:p>
          <w:p w:rsidR="00497DAB" w:rsidRDefault="005131E2" w:rsidP="00B77292">
            <w:pPr>
              <w:pStyle w:val="FSBullet1"/>
              <w:spacing w:after="120"/>
            </w:pPr>
            <w:r>
              <w:t xml:space="preserve">The information reviewed suggests that both </w:t>
            </w:r>
            <w:r w:rsidR="00F701B8">
              <w:t>naturally occurring and</w:t>
            </w:r>
            <w:r>
              <w:t xml:space="preserve"> refined </w:t>
            </w:r>
            <w:r w:rsidR="00F701B8">
              <w:t>dietary fibre</w:t>
            </w:r>
            <w:r>
              <w:t xml:space="preserve"> have the potential to contribute to some of the recognised health outcomes for dietary fibre.</w:t>
            </w:r>
          </w:p>
        </w:tc>
      </w:tr>
    </w:tbl>
    <w:p w:rsidR="00497DAB" w:rsidRDefault="00497DAB" w:rsidP="00497DAB"/>
    <w:p w:rsidR="00B77292" w:rsidRDefault="00B77292" w:rsidP="00B77292">
      <w:r>
        <w:t>In order to be considered as dietary fibre for food labelling purposes, the substance under consideration must be:</w:t>
      </w:r>
    </w:p>
    <w:p w:rsidR="00B77292" w:rsidRDefault="00B77292" w:rsidP="00B77292">
      <w:pPr>
        <w:pStyle w:val="FSBullet1"/>
        <w:spacing w:before="120"/>
      </w:pPr>
      <w:r>
        <w:t>Plant derived</w:t>
      </w:r>
    </w:p>
    <w:p w:rsidR="00B77292" w:rsidRDefault="00B77292" w:rsidP="00B77292">
      <w:pPr>
        <w:pStyle w:val="FSBullet1"/>
        <w:spacing w:before="120"/>
      </w:pPr>
      <w:r>
        <w:t>Indigestible in the small intestine.</w:t>
      </w:r>
    </w:p>
    <w:p w:rsidR="00B77292" w:rsidRDefault="00B77292" w:rsidP="00B77292"/>
    <w:p w:rsidR="00FD16D7" w:rsidRDefault="00FD16D7">
      <w:pPr>
        <w:widowControl/>
      </w:pPr>
      <w:r>
        <w:br w:type="page"/>
      </w:r>
    </w:p>
    <w:p w:rsidR="00B77292" w:rsidRDefault="00B77292" w:rsidP="00B77292">
      <w:r>
        <w:t>Dietary fibres are indigestible in the small intestine because humans do not produce the enzymes required to break the bonds between adjacent sugar units (</w:t>
      </w:r>
      <w:proofErr w:type="spellStart"/>
      <w:r>
        <w:t>Bonsu</w:t>
      </w:r>
      <w:proofErr w:type="spellEnd"/>
      <w:r>
        <w:t xml:space="preserve"> et al, 2011, </w:t>
      </w:r>
      <w:proofErr w:type="spellStart"/>
      <w:r>
        <w:t>Flamm</w:t>
      </w:r>
      <w:proofErr w:type="spellEnd"/>
      <w:r>
        <w:t xml:space="preserve"> et al, 2001). When fibres reach the large intestine, they are able to be wholly or partially fermented by the bacteria present in the bowel resulting in the production of hydrogen, methane, carbon dioxide and short chain fatty acids. These short chain fatty acids are available for energy production (</w:t>
      </w:r>
      <w:proofErr w:type="spellStart"/>
      <w:r>
        <w:t>Flamm</w:t>
      </w:r>
      <w:proofErr w:type="spellEnd"/>
      <w:r>
        <w:t xml:space="preserve"> et al, 2001).</w:t>
      </w:r>
    </w:p>
    <w:p w:rsidR="00B77292" w:rsidRDefault="00B77292" w:rsidP="00B77292"/>
    <w:p w:rsidR="00B77292" w:rsidRDefault="00B77292" w:rsidP="00B77292">
      <w:r>
        <w:t>Beyond the requirement for plant origin and indigestibility, dietary fibre must, by definition, promote one or more of the following physiological effects:</w:t>
      </w:r>
    </w:p>
    <w:p w:rsidR="00B77292" w:rsidRDefault="00B77292" w:rsidP="00B77292">
      <w:pPr>
        <w:pStyle w:val="FSBullet1"/>
        <w:spacing w:before="120"/>
      </w:pPr>
      <w:r>
        <w:t>Laxation</w:t>
      </w:r>
    </w:p>
    <w:p w:rsidR="00B77292" w:rsidRDefault="00B77292" w:rsidP="00B77292">
      <w:pPr>
        <w:pStyle w:val="FSBullet1"/>
        <w:spacing w:before="120"/>
      </w:pPr>
      <w:r>
        <w:t>Reduction in blood cholesterol</w:t>
      </w:r>
    </w:p>
    <w:p w:rsidR="00B77292" w:rsidRDefault="00B77292" w:rsidP="00B77292">
      <w:pPr>
        <w:pStyle w:val="FSBullet1"/>
        <w:spacing w:before="120"/>
      </w:pPr>
      <w:r>
        <w:t>Modulation of blood glucose.</w:t>
      </w:r>
    </w:p>
    <w:p w:rsidR="00B77292" w:rsidRDefault="00B77292" w:rsidP="00B77292"/>
    <w:p w:rsidR="00B77292" w:rsidRDefault="00B77292" w:rsidP="00B77292">
      <w:r>
        <w:t xml:space="preserve">This review considers whether the main types of refined </w:t>
      </w:r>
      <w:r w:rsidR="00F701B8">
        <w:t>dietary fibre</w:t>
      </w:r>
      <w:r>
        <w:t xml:space="preserve"> present in Australian and New Zealand foods display one or more of these physiological effects. The main fibre types that will be considered are those that are most widely used:</w:t>
      </w:r>
    </w:p>
    <w:p w:rsidR="00B77292" w:rsidRDefault="00B77292" w:rsidP="00B77292">
      <w:pPr>
        <w:pStyle w:val="FSBullet1"/>
        <w:spacing w:before="120"/>
      </w:pPr>
      <w:r>
        <w:t>Inulin/oligofructose</w:t>
      </w:r>
    </w:p>
    <w:p w:rsidR="00B77292" w:rsidRDefault="00B77292" w:rsidP="00B77292">
      <w:pPr>
        <w:pStyle w:val="FSBullet1"/>
        <w:spacing w:before="120"/>
      </w:pPr>
      <w:r>
        <w:t>Polydextrose</w:t>
      </w:r>
    </w:p>
    <w:p w:rsidR="00B77292" w:rsidRDefault="00B77292" w:rsidP="00B77292">
      <w:pPr>
        <w:pStyle w:val="FSBullet1"/>
        <w:spacing w:before="120"/>
      </w:pPr>
      <w:r>
        <w:t>Psyllium</w:t>
      </w:r>
    </w:p>
    <w:p w:rsidR="00B77292" w:rsidRDefault="00B77292" w:rsidP="00B77292">
      <w:pPr>
        <w:pStyle w:val="FSBullet1"/>
        <w:spacing w:before="120"/>
      </w:pPr>
      <w:r>
        <w:t>Soy fibre.</w:t>
      </w:r>
    </w:p>
    <w:p w:rsidR="00B77292" w:rsidRDefault="00B77292" w:rsidP="00B77292"/>
    <w:p w:rsidR="00B77292" w:rsidRDefault="00B77292" w:rsidP="00B77292">
      <w:r>
        <w:t>This consideration is a brief assessment of key information in this area and so a targeted literature search including publications in recent years in key electronic databases and of abstracts at two recent nutrition conferences were searched. The information it contains has not been identified, collated and presented in ways that meet the requirements of a full systematic review for health claims purposes.</w:t>
      </w:r>
    </w:p>
    <w:p w:rsidR="000B1AF8" w:rsidRDefault="000B1AF8" w:rsidP="006777A1">
      <w:pPr>
        <w:pStyle w:val="Heading2"/>
      </w:pPr>
      <w:bookmarkStart w:id="15" w:name="_Toc379548485"/>
      <w:r>
        <w:t>6.1</w:t>
      </w:r>
      <w:r>
        <w:tab/>
        <w:t>Literature Review of the physiological effects of dietary fibre</w:t>
      </w:r>
      <w:bookmarkEnd w:id="15"/>
    </w:p>
    <w:p w:rsidR="00497DAB" w:rsidRPr="006777A1" w:rsidRDefault="000B1AF8" w:rsidP="006777A1">
      <w:pPr>
        <w:pStyle w:val="Heading3"/>
      </w:pPr>
      <w:r w:rsidRPr="006777A1">
        <w:t>6.1.1</w:t>
      </w:r>
      <w:r w:rsidRPr="006777A1">
        <w:tab/>
      </w:r>
      <w:r w:rsidR="00B77292">
        <w:t>Literature Search</w:t>
      </w:r>
    </w:p>
    <w:p w:rsidR="00B77292" w:rsidRDefault="00B77292" w:rsidP="00B77292">
      <w:r>
        <w:t>The following databases were searched:</w:t>
      </w:r>
    </w:p>
    <w:p w:rsidR="00B77292" w:rsidRDefault="00B77292" w:rsidP="00B77292">
      <w:pPr>
        <w:pStyle w:val="FSBullet1"/>
        <w:spacing w:before="120"/>
      </w:pPr>
      <w:r>
        <w:t>Cochrane database of systematic reviews</w:t>
      </w:r>
    </w:p>
    <w:p w:rsidR="00B77292" w:rsidRDefault="00B77292" w:rsidP="00B77292">
      <w:pPr>
        <w:pStyle w:val="FSBullet1"/>
        <w:spacing w:before="120"/>
      </w:pPr>
      <w:r>
        <w:t>PubMed</w:t>
      </w:r>
    </w:p>
    <w:p w:rsidR="00B77292" w:rsidRDefault="00B77292" w:rsidP="00B77292">
      <w:pPr>
        <w:pStyle w:val="FSBullet1"/>
        <w:spacing w:before="120"/>
      </w:pPr>
      <w:r>
        <w:t>EBSCO Discovery</w:t>
      </w:r>
    </w:p>
    <w:p w:rsidR="00B77292" w:rsidRDefault="00B77292" w:rsidP="00B77292"/>
    <w:p w:rsidR="00B77292" w:rsidRDefault="00B77292" w:rsidP="00B77292">
      <w:r>
        <w:t xml:space="preserve">Search terms used included: fibre or </w:t>
      </w:r>
      <w:proofErr w:type="spellStart"/>
      <w:r>
        <w:t>fiber</w:t>
      </w:r>
      <w:proofErr w:type="spellEnd"/>
      <w:r>
        <w:t xml:space="preserve">, psyllium, inulin, oligofructose, polydextrose, soy fibre (or </w:t>
      </w:r>
      <w:proofErr w:type="spellStart"/>
      <w:r>
        <w:t>fiber</w:t>
      </w:r>
      <w:proofErr w:type="spellEnd"/>
      <w:r>
        <w:t xml:space="preserve">), wheat fibre (or </w:t>
      </w:r>
      <w:proofErr w:type="spellStart"/>
      <w:r>
        <w:t>fiber</w:t>
      </w:r>
      <w:proofErr w:type="spellEnd"/>
      <w:r>
        <w:t>), cellulose, laxation, cholesterol, glucose.</w:t>
      </w:r>
    </w:p>
    <w:p w:rsidR="00B77292" w:rsidRDefault="00B77292" w:rsidP="00B77292"/>
    <w:p w:rsidR="00B77292" w:rsidRDefault="00B77292" w:rsidP="00B77292">
      <w:r>
        <w:t>Search dates were generally from 2005 onwards although some earlier papers were retrieved through checking reference lists of papers. Hand checking of the published abstracts of the 2013 International Congress of Nutrition and 2013 Proceedings of the Nutrition Society of Australia was also carried out.</w:t>
      </w:r>
    </w:p>
    <w:p w:rsidR="00B77292" w:rsidRDefault="00B77292" w:rsidP="00B77292"/>
    <w:p w:rsidR="00B77292" w:rsidRDefault="00B77292" w:rsidP="00B77292">
      <w:r>
        <w:t>Retrieved studies were limited to those on humans.</w:t>
      </w:r>
    </w:p>
    <w:p w:rsidR="00FD16D7" w:rsidRDefault="00FD16D7">
      <w:pPr>
        <w:widowControl/>
        <w:rPr>
          <w:b/>
          <w:bCs/>
          <w:color w:val="403152" w:themeColor="accent4" w:themeShade="80"/>
          <w:lang w:eastAsia="en-AU" w:bidi="ar-SA"/>
        </w:rPr>
      </w:pPr>
      <w:r>
        <w:br w:type="page"/>
      </w:r>
    </w:p>
    <w:p w:rsidR="00497DAB" w:rsidRPr="00CD088A" w:rsidRDefault="000B1AF8" w:rsidP="006777A1">
      <w:pPr>
        <w:pStyle w:val="Heading3"/>
      </w:pPr>
      <w:r>
        <w:t>6.1.2</w:t>
      </w:r>
      <w:r>
        <w:tab/>
        <w:t>Findings – l</w:t>
      </w:r>
      <w:r w:rsidR="00497DAB" w:rsidRPr="00CD088A">
        <w:t>axation</w:t>
      </w:r>
    </w:p>
    <w:p w:rsidR="00B77292" w:rsidRDefault="00B77292" w:rsidP="00B77292">
      <w:r>
        <w:t>Laxation refers to the expulsion of waste material from the digestive tract as f</w:t>
      </w:r>
      <w:r w:rsidR="00FD16D7">
        <w:t>a</w:t>
      </w:r>
      <w:r>
        <w:t xml:space="preserve">eces. </w:t>
      </w:r>
      <w:r w:rsidR="004767BD">
        <w:t>The ability of dietary fibres</w:t>
      </w:r>
      <w:r>
        <w:t xml:space="preserve"> to promote laxation </w:t>
      </w:r>
      <w:proofErr w:type="gramStart"/>
      <w:r>
        <w:t>are</w:t>
      </w:r>
      <w:proofErr w:type="gramEnd"/>
      <w:r>
        <w:t xml:space="preserve"> typically assessed by parameters such as </w:t>
      </w:r>
      <w:r w:rsidR="00703343">
        <w:t>faecal</w:t>
      </w:r>
      <w:r>
        <w:t xml:space="preserve"> transit time; stool weight, frequency and water content; gastrointestinal discomfort and laxative use (Yang et al, 2012). Dietary fibres may promote laxation as a result of a greater </w:t>
      </w:r>
      <w:r w:rsidR="00703343">
        <w:t>faecal</w:t>
      </w:r>
      <w:r>
        <w:t xml:space="preserve"> mass, for example because of the presence of large amounts of cellulose, from greater mass of bowel bacteria or from greater water binding from viscous fibres (Yang et al, 2011, </w:t>
      </w:r>
      <w:proofErr w:type="spellStart"/>
      <w:r>
        <w:t>Flamm</w:t>
      </w:r>
      <w:proofErr w:type="spellEnd"/>
      <w:r>
        <w:t xml:space="preserve"> et al, 2001).</w:t>
      </w:r>
    </w:p>
    <w:p w:rsidR="00B77292" w:rsidRDefault="00B77292" w:rsidP="00B77292">
      <w:r>
        <w:t xml:space="preserve">Inulin/oligofructose and polydextrose have been shown to increase </w:t>
      </w:r>
      <w:r w:rsidR="00703343">
        <w:t>faecal</w:t>
      </w:r>
      <w:r>
        <w:t xml:space="preserve"> weight and stool frequency at doses of around 15-20 g/day (IOM, 2005; </w:t>
      </w:r>
      <w:proofErr w:type="spellStart"/>
      <w:r>
        <w:t>Raninen</w:t>
      </w:r>
      <w:proofErr w:type="spellEnd"/>
      <w:r>
        <w:t xml:space="preserve"> et al, 2011), although other studies (cited in Brownlee, 2009) contradict this. The increase in stool weight, which is not as great as found with fibres such as cellulose, is believed to be a result of an increased mass of bowel bacteria.</w:t>
      </w:r>
    </w:p>
    <w:p w:rsidR="00B77292" w:rsidRDefault="00B77292" w:rsidP="00B77292"/>
    <w:p w:rsidR="00B77292" w:rsidRPr="008635A9" w:rsidRDefault="00B77292" w:rsidP="00B77292">
      <w:pPr>
        <w:autoSpaceDE w:val="0"/>
        <w:autoSpaceDN w:val="0"/>
        <w:adjustRightInd w:val="0"/>
        <w:rPr>
          <w:rFonts w:cs="Arial"/>
        </w:rPr>
      </w:pPr>
      <w:r w:rsidRPr="008635A9">
        <w:rPr>
          <w:rFonts w:cs="Arial"/>
        </w:rPr>
        <w:t xml:space="preserve">Polydextrose increases </w:t>
      </w:r>
      <w:r w:rsidR="00703343">
        <w:rPr>
          <w:rFonts w:cs="Arial"/>
        </w:rPr>
        <w:t>faecal</w:t>
      </w:r>
      <w:r w:rsidRPr="008635A9">
        <w:rPr>
          <w:rFonts w:cs="Arial"/>
        </w:rPr>
        <w:t xml:space="preserve"> mass, decreases transit time, improves stool consistency and ease of defecation and sometimes increases stool frequency (</w:t>
      </w:r>
      <w:proofErr w:type="spellStart"/>
      <w:r w:rsidRPr="008635A9">
        <w:rPr>
          <w:rFonts w:cs="Arial"/>
        </w:rPr>
        <w:t>Putaala</w:t>
      </w:r>
      <w:proofErr w:type="spellEnd"/>
      <w:r w:rsidRPr="008635A9">
        <w:rPr>
          <w:rFonts w:cs="Arial"/>
        </w:rPr>
        <w:t>, 2013; IOM, 2005). In a recent randomised, placebo-controlled, double blind crossover trial, both polydextrose and soluble corn fibre, at a daily dose of 20 g, were found to improve a range of measures of laxation (stool weight, number of stools per day</w:t>
      </w:r>
      <w:r>
        <w:rPr>
          <w:rFonts w:cs="Arial"/>
        </w:rPr>
        <w:t xml:space="preserve">, stool softness - </w:t>
      </w:r>
      <w:r w:rsidRPr="008635A9">
        <w:rPr>
          <w:rFonts w:cs="Arial"/>
        </w:rPr>
        <w:t>polydextrose only</w:t>
      </w:r>
      <w:r>
        <w:rPr>
          <w:rFonts w:cs="Arial"/>
        </w:rPr>
        <w:t>)</w:t>
      </w:r>
      <w:r w:rsidRPr="008635A9">
        <w:rPr>
          <w:rFonts w:cs="Arial"/>
        </w:rPr>
        <w:t xml:space="preserve"> compared to the control. Both test materials also caused increases in flatulence and </w:t>
      </w:r>
      <w:proofErr w:type="spellStart"/>
      <w:r w:rsidRPr="008635A9">
        <w:rPr>
          <w:rFonts w:cs="Arial"/>
        </w:rPr>
        <w:t>borborygmi</w:t>
      </w:r>
      <w:proofErr w:type="spellEnd"/>
      <w:r>
        <w:rPr>
          <w:rFonts w:cs="Arial"/>
        </w:rPr>
        <w:t xml:space="preserve"> (stomach rumbling)</w:t>
      </w:r>
      <w:r w:rsidRPr="008635A9">
        <w:rPr>
          <w:rFonts w:cs="Arial"/>
        </w:rPr>
        <w:t>. Participants in this study had a mean age of 25 years and were healthy and of normal body weight (</w:t>
      </w:r>
      <w:proofErr w:type="spellStart"/>
      <w:r w:rsidRPr="008635A9">
        <w:rPr>
          <w:rFonts w:cs="Arial"/>
        </w:rPr>
        <w:t>Timm</w:t>
      </w:r>
      <w:proofErr w:type="spellEnd"/>
      <w:r w:rsidRPr="008635A9">
        <w:rPr>
          <w:rFonts w:cs="Arial"/>
        </w:rPr>
        <w:t xml:space="preserve"> et al, 2013).</w:t>
      </w:r>
      <w:r>
        <w:rPr>
          <w:rFonts w:cs="Arial"/>
        </w:rPr>
        <w:t xml:space="preserve"> Similar results were reported by </w:t>
      </w:r>
      <w:proofErr w:type="spellStart"/>
      <w:r>
        <w:rPr>
          <w:rFonts w:cs="Arial"/>
        </w:rPr>
        <w:t>Hengst</w:t>
      </w:r>
      <w:proofErr w:type="spellEnd"/>
      <w:r>
        <w:rPr>
          <w:rFonts w:cs="Arial"/>
        </w:rPr>
        <w:t xml:space="preserve"> et al (2009) for healthy participants, ranging from 19-66 years, taking 8 g per day polydextrose. However this study did not find a beneficial effect on stool weight. This study was supported by the manufacturer of the polydextrose used. </w:t>
      </w:r>
      <w:proofErr w:type="spellStart"/>
      <w:r>
        <w:rPr>
          <w:rFonts w:cs="Arial"/>
        </w:rPr>
        <w:t>Jie</w:t>
      </w:r>
      <w:proofErr w:type="spellEnd"/>
      <w:r>
        <w:rPr>
          <w:rFonts w:cs="Arial"/>
        </w:rPr>
        <w:t xml:space="preserve"> et al (2000) also reported improvements in measures of laxation when polydextrose (4-12 g/day) was consumed.</w:t>
      </w:r>
    </w:p>
    <w:p w:rsidR="00B77292" w:rsidRDefault="00B77292" w:rsidP="00B77292">
      <w:pPr>
        <w:autoSpaceDE w:val="0"/>
        <w:autoSpaceDN w:val="0"/>
        <w:adjustRightInd w:val="0"/>
      </w:pPr>
    </w:p>
    <w:p w:rsidR="00B77292" w:rsidRDefault="00B77292" w:rsidP="00B77292">
      <w:r>
        <w:t xml:space="preserve">Psyllium is the active ingredient in a range of non-prescription products aimed at reducing constipation or promoting regularity, such as </w:t>
      </w:r>
      <w:r w:rsidRPr="00256F39">
        <w:rPr>
          <w:i/>
        </w:rPr>
        <w:t>Metamucil</w:t>
      </w:r>
      <w:r>
        <w:t xml:space="preserve">. There is extensive literature to show that consumption of psyllium, or proprietary products containing it, leads to improvements in a range of measures of laxation (including </w:t>
      </w:r>
      <w:r w:rsidR="00703343">
        <w:t>faecal</w:t>
      </w:r>
      <w:r>
        <w:t xml:space="preserve"> weight and stool consistency) (IOM, 2005, Brownlee, 2009). </w:t>
      </w:r>
    </w:p>
    <w:p w:rsidR="00B77292" w:rsidRDefault="00B77292" w:rsidP="00B77292"/>
    <w:p w:rsidR="00B77292" w:rsidRDefault="00B77292" w:rsidP="00B77292">
      <w:proofErr w:type="spellStart"/>
      <w:r>
        <w:t>Vuksan</w:t>
      </w:r>
      <w:proofErr w:type="spellEnd"/>
      <w:r>
        <w:t xml:space="preserve"> et al (2008) studied the effect of consuming breakfast cereal fortified with 13% psyllium, with viscous soluble fibres (guar and xanthan gums), with added corn fibre or with extra wheat bran on measures of laxation (</w:t>
      </w:r>
      <w:r w:rsidR="00703343">
        <w:t>faecal</w:t>
      </w:r>
      <w:r>
        <w:t xml:space="preserve"> bulk, transit time, stool frequency and stool water content), compared to a low fibre control diet. Participants were free-living, healthy male and female adults (mean age 35 years). All breakfast cereals had positive effects on laxation compared to the control diet. The psyllium-fortified cereal had a greater beneficial effect on stool water than other cereals. This study was supported by the Kellogg Company.</w:t>
      </w:r>
    </w:p>
    <w:p w:rsidR="00B77292" w:rsidRDefault="00B77292" w:rsidP="00B77292"/>
    <w:p w:rsidR="00B77292" w:rsidRDefault="00B77292" w:rsidP="00B77292">
      <w:r>
        <w:t>As noted earlier, soy fibre is a mixture of different types of fibre, including cellulose and pectins. While soy fibre would be expected to display the same physiological effects as its component fibre types, studies on the effect of soy fibre on laxation were not identified.</w:t>
      </w:r>
    </w:p>
    <w:p w:rsidR="00B77292" w:rsidRDefault="00B77292" w:rsidP="00B77292"/>
    <w:p w:rsidR="00B77292" w:rsidRDefault="00B77292" w:rsidP="00B77292">
      <w:r>
        <w:t xml:space="preserve">In terms of other refined </w:t>
      </w:r>
      <w:r w:rsidR="00F701B8">
        <w:t>dietary fibre</w:t>
      </w:r>
      <w:r>
        <w:t xml:space="preserve">, added cellulose, but not added pectin or lignin, increased stool weight and </w:t>
      </w:r>
      <w:r w:rsidR="00703343">
        <w:t>faecal</w:t>
      </w:r>
      <w:r>
        <w:t xml:space="preserve"> transit time (IOM, 2005). Brownlee (2009) reported that consumption of </w:t>
      </w:r>
      <w:r>
        <w:rPr>
          <w:rFonts w:cs="Arial"/>
        </w:rPr>
        <w:t>β</w:t>
      </w:r>
      <w:r>
        <w:t xml:space="preserve">-glucan rich oat hull fibre did not affect transit time but did increase stool weight. Gums appear to have minimal effect on </w:t>
      </w:r>
      <w:r w:rsidR="00703343">
        <w:t>faecal</w:t>
      </w:r>
      <w:r>
        <w:t xml:space="preserve"> mass (</w:t>
      </w:r>
      <w:proofErr w:type="spellStart"/>
      <w:r>
        <w:t>Lunn</w:t>
      </w:r>
      <w:proofErr w:type="spellEnd"/>
      <w:r>
        <w:t xml:space="preserve"> &amp; </w:t>
      </w:r>
      <w:proofErr w:type="spellStart"/>
      <w:r>
        <w:t>Buttriss</w:t>
      </w:r>
      <w:proofErr w:type="spellEnd"/>
      <w:r>
        <w:t xml:space="preserve">, 2007). </w:t>
      </w:r>
    </w:p>
    <w:p w:rsidR="00B77292" w:rsidRDefault="00B77292" w:rsidP="00B77292"/>
    <w:p w:rsidR="00B77292" w:rsidRDefault="00B77292" w:rsidP="00FD16D7">
      <w:pPr>
        <w:rPr>
          <w:b/>
          <w:bCs/>
          <w:color w:val="403152" w:themeColor="accent4" w:themeShade="80"/>
          <w:lang w:eastAsia="en-AU" w:bidi="ar-SA"/>
        </w:rPr>
      </w:pPr>
      <w:r>
        <w:t xml:space="preserve">In summary, inulin/oligofructose, polydextrose and psyllium have effects on laxation, as does one of the main components of soy fibre (cellulose). Another component of soy fibre, pectin, does not appear to affect laxation. There were no studies in the identified literature set that reported contrary findings on laxation for these fibres. </w:t>
      </w:r>
    </w:p>
    <w:p w:rsidR="00497DAB" w:rsidRPr="00D75A5C" w:rsidRDefault="000B1AF8" w:rsidP="006777A1">
      <w:pPr>
        <w:pStyle w:val="Heading3"/>
      </w:pPr>
      <w:r>
        <w:t>6.1.3</w:t>
      </w:r>
      <w:r>
        <w:tab/>
        <w:t>Findings – r</w:t>
      </w:r>
      <w:r w:rsidR="00497DAB" w:rsidRPr="00D75A5C">
        <w:t>eduction in blood cholesterol</w:t>
      </w:r>
    </w:p>
    <w:p w:rsidR="00B77292" w:rsidRDefault="00B77292" w:rsidP="00B77292">
      <w:pPr>
        <w:autoSpaceDE w:val="0"/>
        <w:autoSpaceDN w:val="0"/>
        <w:adjustRightInd w:val="0"/>
      </w:pPr>
      <w:r>
        <w:t xml:space="preserve">Several mechanisms have been proposed by which consumption of dietary fibre may lead to reductions in blood cholesterol. Soluble or viscous fibres appear to bind bile acids in the small intestine, which facilitates their excretion in the </w:t>
      </w:r>
      <w:r w:rsidR="00703343">
        <w:t>faeces</w:t>
      </w:r>
      <w:r>
        <w:t xml:space="preserve"> (Anderson et al, 2009). This encourages increased production of bile acids by the liver and, as bile acids contain cholesterol, leads in turn to </w:t>
      </w:r>
      <w:proofErr w:type="gramStart"/>
      <w:r>
        <w:t>reduced</w:t>
      </w:r>
      <w:proofErr w:type="gramEnd"/>
      <w:r>
        <w:t xml:space="preserve"> blood cholesterol (Brownlee, 2009). </w:t>
      </w:r>
    </w:p>
    <w:p w:rsidR="00B77292" w:rsidRDefault="00B77292" w:rsidP="00B77292"/>
    <w:p w:rsidR="00B77292" w:rsidRDefault="00B77292" w:rsidP="00B77292">
      <w:r>
        <w:t xml:space="preserve">Inulin has shown variable effects on blood cholesterol levels. </w:t>
      </w:r>
      <w:proofErr w:type="spellStart"/>
      <w:r>
        <w:t>Raninen</w:t>
      </w:r>
      <w:proofErr w:type="spellEnd"/>
      <w:r>
        <w:t xml:space="preserve"> et al (2011) summarised six studies from 1997 to 2000 in which only one demonstrated reduced levels of total cholesterol following consumption of inulin; no studies found inulin reduced LDL or raised HDL cholesterol. They also summarised three studies of polydextrose and found no effects on total or LDL cholesterol and conflicting results on HDL cholesterol. More recently, </w:t>
      </w:r>
      <w:proofErr w:type="spellStart"/>
      <w:r>
        <w:t>Kaminskas</w:t>
      </w:r>
      <w:proofErr w:type="spellEnd"/>
      <w:r>
        <w:t xml:space="preserve"> et al (2013) reported that daily consumption of 5 g inulin, added to a 125 g tub of yoghurt, reduced LDL-cholesterol, but not total cholesterol, among 25 patients with metabolic syndrome. </w:t>
      </w:r>
      <w:proofErr w:type="spellStart"/>
      <w:r>
        <w:t>Forcheron</w:t>
      </w:r>
      <w:proofErr w:type="spellEnd"/>
      <w:r>
        <w:t xml:space="preserve"> &amp; </w:t>
      </w:r>
      <w:proofErr w:type="spellStart"/>
      <w:r>
        <w:t>Beylot</w:t>
      </w:r>
      <w:proofErr w:type="spellEnd"/>
      <w:r>
        <w:t xml:space="preserve"> (2007) found that, after 6 months of inulin consumption at 10 g/day on top of habitual diet, there were no beneficial effects on cholesterol levels.</w:t>
      </w:r>
    </w:p>
    <w:p w:rsidR="00B77292" w:rsidRDefault="00B77292" w:rsidP="00B77292"/>
    <w:p w:rsidR="00B77292" w:rsidRDefault="00B77292" w:rsidP="00B77292">
      <w:pPr>
        <w:rPr>
          <w:rFonts w:cs="Arial"/>
        </w:rPr>
      </w:pPr>
      <w:r>
        <w:t>Contradictory findings have been reported for polydextrose, with some studies finding no effect on blood cholesterol, and others finding reductions in total and LDL-cholesterol levels, but not HDL cholesterol levels, at doses in the range 10-20 g/day (</w:t>
      </w:r>
      <w:proofErr w:type="spellStart"/>
      <w:r>
        <w:t>Putaala</w:t>
      </w:r>
      <w:proofErr w:type="spellEnd"/>
      <w:r>
        <w:t xml:space="preserve">, 2013; IOM, 2005). </w:t>
      </w:r>
      <w:r w:rsidRPr="00422340">
        <w:rPr>
          <w:rFonts w:cs="Arial"/>
        </w:rPr>
        <w:t>Schwab et al (2006) found that neither polydextrose nor sugar beet fibre</w:t>
      </w:r>
      <w:r>
        <w:rPr>
          <w:rFonts w:cs="Arial"/>
        </w:rPr>
        <w:t>,</w:t>
      </w:r>
      <w:r w:rsidRPr="00E12AE0">
        <w:rPr>
          <w:rFonts w:cs="Arial"/>
        </w:rPr>
        <w:t xml:space="preserve"> </w:t>
      </w:r>
      <w:r>
        <w:rPr>
          <w:rFonts w:cs="Arial"/>
        </w:rPr>
        <w:t>consumed in a drink at a dose of 16 g/day,</w:t>
      </w:r>
      <w:r w:rsidRPr="00422340">
        <w:rPr>
          <w:rFonts w:cs="Arial"/>
        </w:rPr>
        <w:t xml:space="preserve"> influenced serum lipid profile in </w:t>
      </w:r>
      <w:r>
        <w:rPr>
          <w:rFonts w:cs="Arial"/>
        </w:rPr>
        <w:t xml:space="preserve">overweight middle aged </w:t>
      </w:r>
      <w:r w:rsidRPr="00422340">
        <w:rPr>
          <w:rFonts w:cs="Arial"/>
        </w:rPr>
        <w:t>subjects.</w:t>
      </w:r>
    </w:p>
    <w:p w:rsidR="00B77292" w:rsidRDefault="00B77292" w:rsidP="00B77292"/>
    <w:p w:rsidR="00B77292" w:rsidRPr="006726E8" w:rsidRDefault="00B77292" w:rsidP="00B77292">
      <w:pPr>
        <w:autoSpaceDE w:val="0"/>
        <w:autoSpaceDN w:val="0"/>
        <w:adjustRightInd w:val="0"/>
        <w:rPr>
          <w:rFonts w:cs="Arial"/>
        </w:rPr>
      </w:pPr>
      <w:r w:rsidRPr="006726E8">
        <w:rPr>
          <w:rFonts w:cs="Arial"/>
        </w:rPr>
        <w:t xml:space="preserve">A range of studies have shown that doses of 7 g psyllium per day, or more, lead to modest (up to around 10%) reductions in total and LDL cholesterol in a dose dependent manner. Anderson et al (2000) conducted a </w:t>
      </w:r>
      <w:proofErr w:type="spellStart"/>
      <w:proofErr w:type="gramStart"/>
      <w:r w:rsidRPr="006726E8">
        <w:rPr>
          <w:rFonts w:cs="Arial"/>
        </w:rPr>
        <w:t>meta</w:t>
      </w:r>
      <w:proofErr w:type="gramEnd"/>
      <w:r w:rsidRPr="006726E8">
        <w:rPr>
          <w:rFonts w:cs="Arial"/>
        </w:rPr>
        <w:t xml:space="preserve"> analysis</w:t>
      </w:r>
      <w:proofErr w:type="spellEnd"/>
      <w:r w:rsidRPr="006726E8">
        <w:rPr>
          <w:rFonts w:cs="Arial"/>
        </w:rPr>
        <w:t xml:space="preserve"> of eight experimental studies examining psyllium intake (as Metamucil fibre supplement) and serum lipids in participants already following low fat diets. They found that consumption of 10.2 g psyllium/d</w:t>
      </w:r>
      <w:r>
        <w:rPr>
          <w:rFonts w:cs="Arial"/>
        </w:rPr>
        <w:t>ay</w:t>
      </w:r>
      <w:r w:rsidRPr="006726E8">
        <w:rPr>
          <w:rFonts w:cs="Arial"/>
        </w:rPr>
        <w:t xml:space="preserve"> lowered serum</w:t>
      </w:r>
    </w:p>
    <w:p w:rsidR="00B77292" w:rsidRDefault="00B77292" w:rsidP="00B77292">
      <w:proofErr w:type="gramStart"/>
      <w:r>
        <w:t>total</w:t>
      </w:r>
      <w:proofErr w:type="gramEnd"/>
      <w:r>
        <w:t xml:space="preserve"> cholesterol by 4% (</w:t>
      </w:r>
      <w:r>
        <w:rPr>
          <w:i/>
          <w:iCs/>
        </w:rPr>
        <w:t xml:space="preserve">P </w:t>
      </w:r>
      <w:r>
        <w:t>&lt; 0.0001) and LDL cholesterol by 7% (</w:t>
      </w:r>
      <w:r>
        <w:rPr>
          <w:i/>
          <w:iCs/>
        </w:rPr>
        <w:t xml:space="preserve">P </w:t>
      </w:r>
      <w:r>
        <w:t>&lt; 0.0001) but did not affect HDL cholesterol levels.</w:t>
      </w:r>
    </w:p>
    <w:p w:rsidR="00B77292" w:rsidRDefault="00B77292" w:rsidP="00B77292"/>
    <w:p w:rsidR="00B77292" w:rsidRDefault="00B77292" w:rsidP="00B77292">
      <w:r>
        <w:t>While many studies of psyllium and blood cholesterol have used therapeutic formulations, some have been conducted with psyllium-enriched breakfast cereals. Wei et al (2009) reviewed studies in which adult participants had mild to moderate hypercholesterolemia and consumed between 3 and 24 g/day psyllium fibre, consumed as a supplement or added to breakfast cereal or other foods. They found dose dependent reductions in both total- and LDL-cholesterol, with similar effects found regardless of whether the psyllium was incorporated into a food or consumed as a supplement.</w:t>
      </w:r>
    </w:p>
    <w:p w:rsidR="00B77292" w:rsidRDefault="00B77292" w:rsidP="00B77292">
      <w:pPr>
        <w:rPr>
          <w:rFonts w:ascii="Times New Roman" w:hAnsi="Times New Roman"/>
          <w:sz w:val="18"/>
          <w:szCs w:val="18"/>
        </w:rPr>
      </w:pPr>
    </w:p>
    <w:p w:rsidR="00B77292" w:rsidRDefault="00B77292" w:rsidP="00B77292">
      <w:r>
        <w:t>Soy fibre would be expected to display the same range of physiological effects as its component fibre types, but specific studies on the effect of soy fibre on cholesterol were not identified.</w:t>
      </w:r>
    </w:p>
    <w:p w:rsidR="00B77292" w:rsidRDefault="00B77292" w:rsidP="00B77292"/>
    <w:p w:rsidR="00B77292" w:rsidRDefault="00B77292" w:rsidP="00B77292">
      <w:r>
        <w:t xml:space="preserve">Among other types of refined </w:t>
      </w:r>
      <w:r w:rsidR="00F701B8">
        <w:t>dietary fibre</w:t>
      </w:r>
      <w:r>
        <w:t>, cellulose does not affect blood cholesterol but pectins appear to do so, although this is likely to depend on the source and type of pectin (</w:t>
      </w:r>
      <w:proofErr w:type="spellStart"/>
      <w:r>
        <w:t>Brouns</w:t>
      </w:r>
      <w:proofErr w:type="spellEnd"/>
      <w:r>
        <w:t xml:space="preserve"> et al (2012) and the amount consumed (at least 6 g/day is likely to be required; EFSA, 2010). Guar gum has been shown to reduce blood cholesterol, by around 10-15%, but at doses of up to around 20 g per day, which is a level considerably higher than is likely to be derived from addition of refined gum to foods (IOM, 2005). </w:t>
      </w:r>
    </w:p>
    <w:p w:rsidR="00B77292" w:rsidRDefault="00B77292" w:rsidP="00B77292">
      <w:pPr>
        <w:rPr>
          <w:rFonts w:cs="Arial"/>
        </w:rPr>
      </w:pPr>
    </w:p>
    <w:p w:rsidR="00B77292" w:rsidRDefault="00B77292">
      <w:pPr>
        <w:widowControl/>
        <w:rPr>
          <w:rFonts w:cs="Arial"/>
        </w:rPr>
      </w:pPr>
      <w:r>
        <w:rPr>
          <w:rFonts w:cs="Arial"/>
        </w:rPr>
        <w:br w:type="page"/>
      </w:r>
    </w:p>
    <w:p w:rsidR="00B77292" w:rsidRDefault="00B77292" w:rsidP="00B77292">
      <w:pPr>
        <w:autoSpaceDE w:val="0"/>
        <w:autoSpaceDN w:val="0"/>
        <w:adjustRightInd w:val="0"/>
        <w:rPr>
          <w:rFonts w:cs="Arial"/>
        </w:rPr>
      </w:pPr>
      <w:r>
        <w:rPr>
          <w:rFonts w:cs="Arial"/>
        </w:rPr>
        <w:t>There are a range of studies available on the influence of β-glucans on blood cholesterol levels, and a food health relationship for this is accepted in Standard 1.2.7 Nutrition, Health &amp; Related Claims, of the Food Standards Code.</w:t>
      </w:r>
      <w:r>
        <w:rPr>
          <w:rStyle w:val="FootnoteReference"/>
          <w:rFonts w:cs="Arial"/>
        </w:rPr>
        <w:footnoteReference w:id="6"/>
      </w:r>
      <w:r>
        <w:rPr>
          <w:rFonts w:cs="Arial"/>
        </w:rPr>
        <w:t xml:space="preserve"> For example, the ability of oat β-glucans to reduce LDL cholesterol levels was shown by </w:t>
      </w:r>
      <w:proofErr w:type="spellStart"/>
      <w:r>
        <w:rPr>
          <w:rFonts w:cs="Arial"/>
        </w:rPr>
        <w:t>Wolever</w:t>
      </w:r>
      <w:proofErr w:type="spellEnd"/>
      <w:r>
        <w:rPr>
          <w:rFonts w:cs="Arial"/>
        </w:rPr>
        <w:t xml:space="preserve"> et al (2010) in a multi-centre (including Australia), randomised, blinded, placebo-controlled trial of 367 male and female adults with increased total blood cholesterol but without evidence of impaired glucose metabolism. These researchers also found that the extent of cholesterol lowering is influenced by the molecular weight of the glucans present, which in turn affects the viscosity of these glucans in the intestines. Participants consumed two servings per day of a control (wheat bran based cereal) or an oat bran based cereal containing high, medium or low molecular weight β-glucans. Consuming the low molecular weight β-glucans did not reduce LDL cholesterol, whereas the medium and high molecular weight β-glucans did reduce LDL cholesterol by around 5% compared to consumption of a wheat bran cereal. </w:t>
      </w:r>
    </w:p>
    <w:p w:rsidR="00B77292" w:rsidRDefault="00B77292" w:rsidP="00B77292">
      <w:pPr>
        <w:autoSpaceDE w:val="0"/>
        <w:autoSpaceDN w:val="0"/>
        <w:adjustRightInd w:val="0"/>
        <w:rPr>
          <w:rFonts w:cs="Arial"/>
        </w:rPr>
      </w:pPr>
    </w:p>
    <w:p w:rsidR="00B77292" w:rsidRDefault="00B77292" w:rsidP="00B77292">
      <w:r>
        <w:t>In summary, neither inulin/oligofructose nor polydextrose are likely to affect blood cholesterol levels to any clinically significant extent. Consumption of psyllium does appear to reduce blood cholesterol. Of the two main components of soy fibre that were investigated, cellulose does not appear to help reduce blood cholesterol but pectins may, although it is unlikely that sufficient pectins would be consumed through added soy fibre to achieve cholesterol lowering.</w:t>
      </w:r>
    </w:p>
    <w:p w:rsidR="00497DAB" w:rsidRPr="00D75A5C" w:rsidRDefault="000B1AF8" w:rsidP="006777A1">
      <w:pPr>
        <w:pStyle w:val="Heading3"/>
      </w:pPr>
      <w:r>
        <w:t>6.1.4</w:t>
      </w:r>
      <w:r>
        <w:tab/>
        <w:t>Findings – m</w:t>
      </w:r>
      <w:r w:rsidR="00497DAB" w:rsidRPr="00D75A5C">
        <w:t>odulation of blood glucose</w:t>
      </w:r>
    </w:p>
    <w:p w:rsidR="00B77292" w:rsidRDefault="00B77292" w:rsidP="00B77292">
      <w:r>
        <w:t>Fibres can affect blood glucose levels by influencing the amount of glucose available from the food and by affecting glucose absorption or release (</w:t>
      </w:r>
      <w:proofErr w:type="spellStart"/>
      <w:r>
        <w:t>Putaala</w:t>
      </w:r>
      <w:proofErr w:type="spellEnd"/>
      <w:r>
        <w:t>, 2013).</w:t>
      </w:r>
      <w:r w:rsidR="00F2348F">
        <w:t xml:space="preserve"> A Panel of the European Food Safety Authority recently concluded that consumption of foods or beverages containing non-digestible carbohydrates instead of sugar results in reduced post-prandial blood glucose (and </w:t>
      </w:r>
      <w:proofErr w:type="spellStart"/>
      <w:r w:rsidR="00F2348F">
        <w:t>insulinaemic</w:t>
      </w:r>
      <w:proofErr w:type="spellEnd"/>
      <w:r w:rsidR="00F2348F">
        <w:t>) responses compared with the consumption of sugars on a weight-by-weight basis (EFSA 2014).</w:t>
      </w:r>
    </w:p>
    <w:p w:rsidR="00B77292" w:rsidRDefault="00B77292" w:rsidP="00B77292"/>
    <w:p w:rsidR="00B77292" w:rsidRDefault="00B77292" w:rsidP="00B77292">
      <w:r>
        <w:t>A recent systematic review of studies on inulin and other fructans, and blood glucose concentration did not find a relationship between fructan intake and blood glucose levels (</w:t>
      </w:r>
      <w:proofErr w:type="spellStart"/>
      <w:r>
        <w:t>Bonsu</w:t>
      </w:r>
      <w:proofErr w:type="spellEnd"/>
      <w:r>
        <w:t xml:space="preserve"> et al., </w:t>
      </w:r>
      <w:r w:rsidR="00F2348F">
        <w:t>2011</w:t>
      </w:r>
      <w:r>
        <w:t>).</w:t>
      </w:r>
    </w:p>
    <w:p w:rsidR="00B77292" w:rsidRDefault="00B77292" w:rsidP="00B77292"/>
    <w:p w:rsidR="00B77292" w:rsidRDefault="00B77292" w:rsidP="00B77292">
      <w:pPr>
        <w:autoSpaceDE w:val="0"/>
        <w:autoSpaceDN w:val="0"/>
        <w:adjustRightInd w:val="0"/>
      </w:pPr>
      <w:r>
        <w:t>Little information is available about the effect of polydextrose on blood glucose although there are some studies that indicate it is likely to modulate blood glucose rise after meals (</w:t>
      </w:r>
      <w:proofErr w:type="spellStart"/>
      <w:r>
        <w:t>Putaala</w:t>
      </w:r>
      <w:proofErr w:type="spellEnd"/>
      <w:r>
        <w:t xml:space="preserve">, 2013). </w:t>
      </w:r>
      <w:r w:rsidRPr="00422340">
        <w:rPr>
          <w:rFonts w:cs="Arial"/>
        </w:rPr>
        <w:t>Schwab et al (2006) found that neither polydextrose nor sugar beet fibre</w:t>
      </w:r>
      <w:r>
        <w:rPr>
          <w:rFonts w:cs="Arial"/>
        </w:rPr>
        <w:t xml:space="preserve">, consumed in a drink at a dose of 16 g/day, </w:t>
      </w:r>
      <w:r w:rsidRPr="00422340">
        <w:rPr>
          <w:rFonts w:cs="Arial"/>
        </w:rPr>
        <w:t xml:space="preserve">influenced fasting or postprandial plasma glucose concentrations in </w:t>
      </w:r>
      <w:r>
        <w:rPr>
          <w:rFonts w:cs="Arial"/>
        </w:rPr>
        <w:t xml:space="preserve">overweight </w:t>
      </w:r>
      <w:r w:rsidRPr="00422340">
        <w:rPr>
          <w:rFonts w:cs="Arial"/>
        </w:rPr>
        <w:t>subjects with abnormal glucose metabolism.</w:t>
      </w:r>
      <w:r>
        <w:t xml:space="preserve"> Similarly, </w:t>
      </w:r>
      <w:proofErr w:type="spellStart"/>
      <w:r>
        <w:t>Jie</w:t>
      </w:r>
      <w:proofErr w:type="spellEnd"/>
      <w:r>
        <w:t xml:space="preserve"> et al (2000) found no effect of consuming 4 g/day of polydextrose on post prandial blood glucose response, although there was a modest reduction in the area under the curve after consumption of 8 or 12 g; there were no effects on fasting blood glucose levels.</w:t>
      </w:r>
    </w:p>
    <w:p w:rsidR="00B77292" w:rsidRDefault="00B77292" w:rsidP="00B77292"/>
    <w:p w:rsidR="00B77292" w:rsidRDefault="00B77292" w:rsidP="00B77292">
      <w:pPr>
        <w:autoSpaceDE w:val="0"/>
        <w:autoSpaceDN w:val="0"/>
        <w:adjustRightInd w:val="0"/>
      </w:pPr>
      <w:r>
        <w:t xml:space="preserve">Similar doses of psyllium as used in studies of blood cholesterol have been shown to have modest effects on blood glucose rises after eating. For example, </w:t>
      </w:r>
      <w:proofErr w:type="spellStart"/>
      <w:r>
        <w:t>Rigaud</w:t>
      </w:r>
      <w:proofErr w:type="spellEnd"/>
      <w:r>
        <w:t xml:space="preserve"> et al (1998) demonstrated that a 7.4 g dose of psyllium, administered as a fibre supplement, led to a smaller postprandial increase in blood glucose than consumption of a placebo product. This study was a randomised, placebo-controlled, crossover study of 14 normal weight individuals aged 18-50 years.</w:t>
      </w:r>
    </w:p>
    <w:p w:rsidR="00B77292" w:rsidRDefault="00B77292" w:rsidP="00B77292">
      <w:pPr>
        <w:autoSpaceDE w:val="0"/>
        <w:autoSpaceDN w:val="0"/>
        <w:adjustRightInd w:val="0"/>
      </w:pPr>
    </w:p>
    <w:p w:rsidR="00FD16D7" w:rsidRDefault="00FD16D7">
      <w:pPr>
        <w:widowControl/>
      </w:pPr>
      <w:r>
        <w:br w:type="page"/>
      </w:r>
    </w:p>
    <w:p w:rsidR="00B77292" w:rsidRDefault="00B77292" w:rsidP="00B77292">
      <w:r>
        <w:t xml:space="preserve">Soy fibre would be expected to display the same range of physiological effects as its component fibre types. However </w:t>
      </w:r>
      <w:proofErr w:type="spellStart"/>
      <w:r>
        <w:t>Librenti</w:t>
      </w:r>
      <w:proofErr w:type="spellEnd"/>
      <w:r>
        <w:t xml:space="preserve"> et al (1992) found that 7 g soy fibre had a greater effect on post-prandial glucose response to a test meal than the same amount of cellulose; participants in this small (n=8) study were older (mean age 54 years), overweight (mean BMI = 27.8 kg/m</w:t>
      </w:r>
      <w:r w:rsidRPr="00D2557C">
        <w:rPr>
          <w:vertAlign w:val="superscript"/>
        </w:rPr>
        <w:t>2</w:t>
      </w:r>
      <w:r>
        <w:t>) type 2 diabetics. The greater effect of soy fibre compared to cellulose may be a result of the other types of fibre it contains, such as pectins. Other authors have reported that cellulose does not affect blood glucose. However a number of studies have shown that viscous fibres such as pectins help to control the increase in blood glucose levels that occurs after meals (IOM, 2005).</w:t>
      </w:r>
    </w:p>
    <w:p w:rsidR="00B77292" w:rsidRDefault="00B77292" w:rsidP="00B77292">
      <w:pPr>
        <w:autoSpaceDE w:val="0"/>
        <w:autoSpaceDN w:val="0"/>
        <w:adjustRightInd w:val="0"/>
      </w:pPr>
    </w:p>
    <w:p w:rsidR="00B77292" w:rsidRDefault="00B77292" w:rsidP="00B77292">
      <w:pPr>
        <w:autoSpaceDE w:val="0"/>
        <w:autoSpaceDN w:val="0"/>
        <w:adjustRightInd w:val="0"/>
      </w:pPr>
      <w:r>
        <w:t xml:space="preserve">Lu et al (2000) reported that </w:t>
      </w:r>
      <w:proofErr w:type="spellStart"/>
      <w:r>
        <w:t>arabinoxylan</w:t>
      </w:r>
      <w:proofErr w:type="spellEnd"/>
      <w:r>
        <w:t xml:space="preserve">-rich fibre extracted from wheat endosperm and added to bread in a test meal, lowered postprandial blood glucose response and insulin response in a dose dependent manner. At the maximum dose tested (12 g), glucose response (measured as Incremental Area </w:t>
      </w:r>
      <w:proofErr w:type="gramStart"/>
      <w:r>
        <w:t>Under</w:t>
      </w:r>
      <w:proofErr w:type="gramEnd"/>
      <w:r>
        <w:t xml:space="preserve"> the Curve) was reduced by around 40% compared to participants who had bread without </w:t>
      </w:r>
      <w:proofErr w:type="spellStart"/>
      <w:r>
        <w:t>arabinoxylan</w:t>
      </w:r>
      <w:proofErr w:type="spellEnd"/>
      <w:r>
        <w:t xml:space="preserve">-rich fibre. In this small study (15 participants), participants were normal body weight, healthy adults with normal glucose responses. Garcia et al (2007) reported similar findings in overweight or obese adults with impaired glucose tolerance. </w:t>
      </w:r>
    </w:p>
    <w:p w:rsidR="00B77292" w:rsidRDefault="00B77292" w:rsidP="00B77292">
      <w:pPr>
        <w:autoSpaceDE w:val="0"/>
        <w:autoSpaceDN w:val="0"/>
        <w:adjustRightInd w:val="0"/>
      </w:pPr>
    </w:p>
    <w:p w:rsidR="00B77292" w:rsidRDefault="00B77292" w:rsidP="00B77292">
      <w:r>
        <w:t>In summary, inulin/oligofructose does not appear to modulate blood glucose levels. It is unclear whether polydextrose and psyllium modulate blood glucose levels, Soy fibre has been found in one study to modulate postprandial blood glucose, in comparison to cellulose, which appears to have no effect. The other component of soy fibre investigated, pectins, are likely to modulate blood glucose to some extent.</w:t>
      </w:r>
    </w:p>
    <w:p w:rsidR="00497DAB" w:rsidRPr="002A6A29" w:rsidRDefault="000B1AF8" w:rsidP="006777A1">
      <w:pPr>
        <w:pStyle w:val="Heading3"/>
      </w:pPr>
      <w:r>
        <w:t>6.1.5</w:t>
      </w:r>
      <w:r>
        <w:tab/>
        <w:t>Findings – o</w:t>
      </w:r>
      <w:r w:rsidR="00497DAB" w:rsidRPr="002A6A29">
        <w:t xml:space="preserve">ther physiological effects </w:t>
      </w:r>
    </w:p>
    <w:p w:rsidR="00B77292" w:rsidRDefault="00B77292" w:rsidP="00B77292">
      <w:r>
        <w:t>The current definition of dietary fibre does not cover all identified or potential physiological effects of fibre. For example, inulin and similar oligosaccharides are believed to influence the bowel microflora, encouraging growth of beneficial microorganisms (‘probiotics’) (</w:t>
      </w:r>
      <w:proofErr w:type="spellStart"/>
      <w:r>
        <w:t>Flamm</w:t>
      </w:r>
      <w:proofErr w:type="spellEnd"/>
      <w:r>
        <w:t xml:space="preserve"> et al, 2001). Inulin is sometimes referred to as a ‘prebiotic’ for this reason. Addition of inulin-derived substances and fructo-oligosaccharides to infant formula under Standard 2.9.1 recognises that these substances can have beneficial effects on bowel microflora and stool softness (FSANZ, 2008, FSANZ, 2013). The effect of fibres on bowel microflora appears to be a growing area of research at this time.</w:t>
      </w:r>
    </w:p>
    <w:p w:rsidR="00B77292" w:rsidRDefault="00B77292" w:rsidP="00B77292"/>
    <w:p w:rsidR="00B77292" w:rsidRDefault="00B77292" w:rsidP="00B77292">
      <w:r>
        <w:t>Fibres may also influence the short chain fatty acid (e.g. butyric acid) composition of the large bowel in ways that are postulated to be beneficial for health outcomes such as reduced risk of colorectal cancer (</w:t>
      </w:r>
      <w:proofErr w:type="spellStart"/>
      <w:r>
        <w:t>Lunn</w:t>
      </w:r>
      <w:proofErr w:type="spellEnd"/>
      <w:r>
        <w:t xml:space="preserve"> &amp; </w:t>
      </w:r>
      <w:proofErr w:type="spellStart"/>
      <w:r>
        <w:t>Buttriss</w:t>
      </w:r>
      <w:proofErr w:type="spellEnd"/>
      <w:r>
        <w:t>, 2007).</w:t>
      </w:r>
    </w:p>
    <w:p w:rsidR="00B77292" w:rsidRDefault="00B77292" w:rsidP="00B77292"/>
    <w:p w:rsidR="00B77292" w:rsidRDefault="00B77292" w:rsidP="00B77292">
      <w:r>
        <w:t xml:space="preserve">Fibre, overall, does not appear to influence satiation to any great extent although there are some inconsistent results. Clark and </w:t>
      </w:r>
      <w:proofErr w:type="spellStart"/>
      <w:r>
        <w:t>Slavin</w:t>
      </w:r>
      <w:proofErr w:type="spellEnd"/>
      <w:r>
        <w:t xml:space="preserve"> (2013) found that certain fibres, including both natural (wheat bran, wholegrain wheat mixed with corn bran, resistant starches) and refined </w:t>
      </w:r>
      <w:r w:rsidR="00F701B8">
        <w:t>dietary fibre</w:t>
      </w:r>
      <w:r>
        <w:t xml:space="preserve"> (psyllium), did not enhance satiety while others, again including both natural (rye bran, wholegrain rye, various fruits and vegetables) and refined </w:t>
      </w:r>
      <w:r w:rsidR="00F701B8">
        <w:t>dietary fibre</w:t>
      </w:r>
      <w:r w:rsidRPr="0041533E">
        <w:rPr>
          <w:rFonts w:cs="Arial"/>
        </w:rPr>
        <w:t xml:space="preserve"> </w:t>
      </w:r>
      <w:r>
        <w:rPr>
          <w:rFonts w:cs="Arial"/>
        </w:rPr>
        <w:t>(lupin kernel fibre, β</w:t>
      </w:r>
      <w:r>
        <w:t xml:space="preserve"> glucans), had a modest effect on improving the sensation of satisfaction after eating. </w:t>
      </w:r>
      <w:proofErr w:type="spellStart"/>
      <w:r>
        <w:t>Kristensen</w:t>
      </w:r>
      <w:proofErr w:type="spellEnd"/>
      <w:r>
        <w:t xml:space="preserve"> &amp; Jensen (2011) report that viscous fibres enhance satiation as their water holding ability leads to delayed gastric emptying and prolonged small intestine transit time.</w:t>
      </w:r>
    </w:p>
    <w:p w:rsidR="00B77292" w:rsidRDefault="00B77292" w:rsidP="00B77292"/>
    <w:p w:rsidR="00B77292" w:rsidRDefault="00B77292" w:rsidP="00B77292">
      <w:r>
        <w:t xml:space="preserve">There is growing recognition that </w:t>
      </w:r>
      <w:r w:rsidR="00B02C41">
        <w:t>some</w:t>
      </w:r>
      <w:r>
        <w:t xml:space="preserve"> shorter chain, poorly digested carbohydrates</w:t>
      </w:r>
      <w:r w:rsidR="00B02C41">
        <w:t xml:space="preserve"> (e.g.</w:t>
      </w:r>
      <w:r>
        <w:t xml:space="preserve"> </w:t>
      </w:r>
      <w:r w:rsidR="00B02C41">
        <w:t xml:space="preserve">certain </w:t>
      </w:r>
      <w:r>
        <w:t>unavailable oligosaccharides</w:t>
      </w:r>
      <w:r w:rsidR="00B02C41">
        <w:t>)</w:t>
      </w:r>
      <w:r>
        <w:t xml:space="preserve"> contribute to irritable bowel syndrome</w:t>
      </w:r>
      <w:r w:rsidR="00B02C41">
        <w:t>,</w:t>
      </w:r>
      <w:r>
        <w:t xml:space="preserve"> by disten</w:t>
      </w:r>
      <w:r w:rsidR="00B02C41">
        <w:t>ding</w:t>
      </w:r>
      <w:r>
        <w:t xml:space="preserve"> the intestinal lumen through increased water and gas in the bowel (Gibson, 2013).</w:t>
      </w:r>
    </w:p>
    <w:p w:rsidR="00B77292" w:rsidRDefault="00B77292" w:rsidP="00B77292">
      <w:pPr>
        <w:pStyle w:val="Heading3"/>
      </w:pPr>
      <w:r>
        <w:t>6.1.6</w:t>
      </w:r>
      <w:r>
        <w:tab/>
        <w:t>Conclusion</w:t>
      </w:r>
    </w:p>
    <w:p w:rsidR="00B77292" w:rsidRDefault="00B77292" w:rsidP="00B77292">
      <w:pPr>
        <w:autoSpaceDE w:val="0"/>
        <w:autoSpaceDN w:val="0"/>
        <w:adjustRightInd w:val="0"/>
      </w:pPr>
      <w:r>
        <w:t xml:space="preserve">Different types of added dietary fibres display different effects in the human body but of those types of refined </w:t>
      </w:r>
      <w:r w:rsidR="00F701B8">
        <w:t>dietary fibre</w:t>
      </w:r>
      <w:r>
        <w:t xml:space="preserve"> commonly used in Australia and New Zealand, all display at least one of the required physiological effects of dietary fibre, identified in Standard 1.2.8 and therefore </w:t>
      </w:r>
      <w:r w:rsidR="00F701B8">
        <w:t>naturally occurring and</w:t>
      </w:r>
      <w:r>
        <w:t xml:space="preserve"> refined </w:t>
      </w:r>
      <w:r w:rsidR="00F701B8">
        <w:t>dietary fibre</w:t>
      </w:r>
      <w:r>
        <w:t xml:space="preserve"> cannot be differentiated on this basis. Table 3 summarises the physiological effects displayed by different fibre types.</w:t>
      </w:r>
    </w:p>
    <w:p w:rsidR="00F2348F" w:rsidRDefault="00F2348F" w:rsidP="00B77292">
      <w:pPr>
        <w:autoSpaceDE w:val="0"/>
        <w:autoSpaceDN w:val="0"/>
        <w:adjustRightInd w:val="0"/>
      </w:pPr>
    </w:p>
    <w:p w:rsidR="00497DAB" w:rsidRPr="00B57152" w:rsidRDefault="00497DAB" w:rsidP="000B1AF8">
      <w:pPr>
        <w:ind w:left="993" w:hanging="993"/>
        <w:rPr>
          <w:b/>
        </w:rPr>
      </w:pPr>
      <w:r>
        <w:rPr>
          <w:b/>
        </w:rPr>
        <w:t>Table 3</w:t>
      </w:r>
      <w:r w:rsidR="000B1AF8">
        <w:rPr>
          <w:b/>
        </w:rPr>
        <w:t>:</w:t>
      </w:r>
      <w:r w:rsidRPr="00B57152">
        <w:rPr>
          <w:b/>
        </w:rPr>
        <w:t xml:space="preserve"> </w:t>
      </w:r>
      <w:r w:rsidR="000B1AF8">
        <w:rPr>
          <w:b/>
        </w:rPr>
        <w:tab/>
      </w:r>
      <w:r w:rsidRPr="00B57152">
        <w:rPr>
          <w:b/>
        </w:rPr>
        <w:t xml:space="preserve">Summary of physiological effects displayed by different </w:t>
      </w:r>
      <w:r>
        <w:rPr>
          <w:b/>
        </w:rPr>
        <w:t>types</w:t>
      </w:r>
      <w:r w:rsidRPr="00B57152">
        <w:rPr>
          <w:b/>
        </w:rPr>
        <w:t xml:space="preserve"> of dietary fibres commonly added to foods in Australia and New Zealand</w:t>
      </w:r>
      <w:r>
        <w:rPr>
          <w:b/>
        </w:rPr>
        <w:t>*</w:t>
      </w:r>
    </w:p>
    <w:tbl>
      <w:tblPr>
        <w:tblStyle w:val="TableGrid"/>
        <w:tblW w:w="0" w:type="auto"/>
        <w:tblLook w:val="04A0" w:firstRow="1" w:lastRow="0" w:firstColumn="1" w:lastColumn="0" w:noHBand="0" w:noVBand="1"/>
      </w:tblPr>
      <w:tblGrid>
        <w:gridCol w:w="2518"/>
        <w:gridCol w:w="1769"/>
        <w:gridCol w:w="1385"/>
        <w:gridCol w:w="1765"/>
        <w:gridCol w:w="1765"/>
      </w:tblGrid>
      <w:tr w:rsidR="00497DAB" w:rsidTr="000B1AF8">
        <w:tc>
          <w:tcPr>
            <w:tcW w:w="2518" w:type="dxa"/>
            <w:shd w:val="clear" w:color="auto" w:fill="E5DFEC" w:themeFill="accent4" w:themeFillTint="33"/>
          </w:tcPr>
          <w:p w:rsidR="00497DAB" w:rsidRPr="000B1AF8" w:rsidRDefault="00497DAB" w:rsidP="003333D4">
            <w:pPr>
              <w:rPr>
                <w:b/>
                <w:sz w:val="20"/>
              </w:rPr>
            </w:pPr>
            <w:r w:rsidRPr="000B1AF8">
              <w:rPr>
                <w:b/>
                <w:sz w:val="20"/>
              </w:rPr>
              <w:t>Fibre type</w:t>
            </w:r>
          </w:p>
        </w:tc>
        <w:tc>
          <w:tcPr>
            <w:tcW w:w="1769" w:type="dxa"/>
            <w:shd w:val="clear" w:color="auto" w:fill="E5DFEC" w:themeFill="accent4" w:themeFillTint="33"/>
          </w:tcPr>
          <w:p w:rsidR="00497DAB" w:rsidRPr="000B1AF8" w:rsidRDefault="00497DAB" w:rsidP="003333D4">
            <w:pPr>
              <w:rPr>
                <w:b/>
                <w:sz w:val="20"/>
              </w:rPr>
            </w:pPr>
            <w:r w:rsidRPr="000B1AF8">
              <w:rPr>
                <w:b/>
                <w:sz w:val="20"/>
              </w:rPr>
              <w:t>Indigestible in small intestine?</w:t>
            </w:r>
          </w:p>
        </w:tc>
        <w:tc>
          <w:tcPr>
            <w:tcW w:w="1385" w:type="dxa"/>
            <w:shd w:val="clear" w:color="auto" w:fill="E5DFEC" w:themeFill="accent4" w:themeFillTint="33"/>
          </w:tcPr>
          <w:p w:rsidR="00497DAB" w:rsidRPr="000B1AF8" w:rsidRDefault="00497DAB" w:rsidP="003333D4">
            <w:pPr>
              <w:rPr>
                <w:b/>
                <w:sz w:val="20"/>
              </w:rPr>
            </w:pPr>
            <w:r w:rsidRPr="000B1AF8">
              <w:rPr>
                <w:b/>
                <w:sz w:val="20"/>
              </w:rPr>
              <w:t>Laxation?</w:t>
            </w:r>
          </w:p>
        </w:tc>
        <w:tc>
          <w:tcPr>
            <w:tcW w:w="1765" w:type="dxa"/>
            <w:shd w:val="clear" w:color="auto" w:fill="E5DFEC" w:themeFill="accent4" w:themeFillTint="33"/>
          </w:tcPr>
          <w:p w:rsidR="00497DAB" w:rsidRPr="000B1AF8" w:rsidRDefault="00497DAB" w:rsidP="003333D4">
            <w:pPr>
              <w:rPr>
                <w:b/>
                <w:sz w:val="20"/>
              </w:rPr>
            </w:pPr>
            <w:r w:rsidRPr="000B1AF8">
              <w:rPr>
                <w:b/>
                <w:sz w:val="20"/>
              </w:rPr>
              <w:t>Reduction in blood cholesterol?</w:t>
            </w:r>
          </w:p>
        </w:tc>
        <w:tc>
          <w:tcPr>
            <w:tcW w:w="1765" w:type="dxa"/>
            <w:shd w:val="clear" w:color="auto" w:fill="E5DFEC" w:themeFill="accent4" w:themeFillTint="33"/>
          </w:tcPr>
          <w:p w:rsidR="00497DAB" w:rsidRPr="000B1AF8" w:rsidRDefault="00497DAB" w:rsidP="003333D4">
            <w:pPr>
              <w:rPr>
                <w:b/>
                <w:sz w:val="20"/>
              </w:rPr>
            </w:pPr>
            <w:r w:rsidRPr="000B1AF8">
              <w:rPr>
                <w:b/>
                <w:sz w:val="20"/>
              </w:rPr>
              <w:t>Modulation of blood glucose?</w:t>
            </w:r>
          </w:p>
        </w:tc>
      </w:tr>
      <w:tr w:rsidR="00497DAB" w:rsidTr="000B1AF8">
        <w:tc>
          <w:tcPr>
            <w:tcW w:w="2518" w:type="dxa"/>
          </w:tcPr>
          <w:p w:rsidR="00497DAB" w:rsidRPr="000B1AF8" w:rsidRDefault="00497DAB" w:rsidP="000B1AF8">
            <w:pPr>
              <w:spacing w:before="60" w:after="60"/>
              <w:rPr>
                <w:sz w:val="20"/>
              </w:rPr>
            </w:pPr>
            <w:r w:rsidRPr="000B1AF8">
              <w:rPr>
                <w:sz w:val="20"/>
              </w:rPr>
              <w:t>Inulin and oligofructose</w:t>
            </w:r>
          </w:p>
        </w:tc>
        <w:tc>
          <w:tcPr>
            <w:tcW w:w="1769" w:type="dxa"/>
          </w:tcPr>
          <w:p w:rsidR="00497DAB" w:rsidRPr="000B1AF8" w:rsidRDefault="00497DAB" w:rsidP="000B1AF8">
            <w:pPr>
              <w:spacing w:before="60" w:after="60"/>
              <w:rPr>
                <w:sz w:val="20"/>
              </w:rPr>
            </w:pPr>
            <w:r w:rsidRPr="000B1AF8">
              <w:rPr>
                <w:sz w:val="20"/>
              </w:rPr>
              <w:t>Yes</w:t>
            </w:r>
          </w:p>
        </w:tc>
        <w:tc>
          <w:tcPr>
            <w:tcW w:w="1385" w:type="dxa"/>
          </w:tcPr>
          <w:p w:rsidR="00497DAB" w:rsidRPr="000B1AF8" w:rsidRDefault="00497DAB" w:rsidP="000B1AF8">
            <w:pPr>
              <w:spacing w:before="60" w:after="60"/>
              <w:rPr>
                <w:sz w:val="20"/>
              </w:rPr>
            </w:pPr>
            <w:r w:rsidRPr="000B1AF8">
              <w:rPr>
                <w:sz w:val="20"/>
              </w:rPr>
              <w:t>Yes</w:t>
            </w:r>
          </w:p>
        </w:tc>
        <w:tc>
          <w:tcPr>
            <w:tcW w:w="1765" w:type="dxa"/>
          </w:tcPr>
          <w:p w:rsidR="00497DAB" w:rsidRPr="000B1AF8" w:rsidRDefault="00497DAB" w:rsidP="000B1AF8">
            <w:pPr>
              <w:spacing w:before="60" w:after="60"/>
              <w:rPr>
                <w:sz w:val="20"/>
              </w:rPr>
            </w:pPr>
            <w:r w:rsidRPr="000B1AF8">
              <w:rPr>
                <w:sz w:val="20"/>
              </w:rPr>
              <w:t>Unlikely</w:t>
            </w:r>
          </w:p>
        </w:tc>
        <w:tc>
          <w:tcPr>
            <w:tcW w:w="1765" w:type="dxa"/>
          </w:tcPr>
          <w:p w:rsidR="00497DAB" w:rsidRPr="000B1AF8" w:rsidRDefault="00497DAB" w:rsidP="000B1AF8">
            <w:pPr>
              <w:spacing w:before="60" w:after="60"/>
              <w:rPr>
                <w:sz w:val="20"/>
              </w:rPr>
            </w:pPr>
            <w:r w:rsidRPr="000B1AF8">
              <w:rPr>
                <w:sz w:val="20"/>
              </w:rPr>
              <w:t>No</w:t>
            </w:r>
          </w:p>
        </w:tc>
      </w:tr>
      <w:tr w:rsidR="00497DAB" w:rsidTr="000B1AF8">
        <w:tc>
          <w:tcPr>
            <w:tcW w:w="2518" w:type="dxa"/>
          </w:tcPr>
          <w:p w:rsidR="00497DAB" w:rsidRPr="000B1AF8" w:rsidRDefault="00497DAB" w:rsidP="000B1AF8">
            <w:pPr>
              <w:spacing w:before="60" w:after="60"/>
              <w:rPr>
                <w:sz w:val="20"/>
              </w:rPr>
            </w:pPr>
            <w:r w:rsidRPr="000B1AF8">
              <w:rPr>
                <w:sz w:val="20"/>
              </w:rPr>
              <w:t>Polydextrose</w:t>
            </w:r>
          </w:p>
        </w:tc>
        <w:tc>
          <w:tcPr>
            <w:tcW w:w="1769" w:type="dxa"/>
          </w:tcPr>
          <w:p w:rsidR="00497DAB" w:rsidRPr="000B1AF8" w:rsidRDefault="00497DAB" w:rsidP="000B1AF8">
            <w:pPr>
              <w:spacing w:before="60" w:after="60"/>
              <w:rPr>
                <w:sz w:val="20"/>
              </w:rPr>
            </w:pPr>
            <w:r w:rsidRPr="000B1AF8">
              <w:rPr>
                <w:sz w:val="20"/>
              </w:rPr>
              <w:t>Yes</w:t>
            </w:r>
          </w:p>
        </w:tc>
        <w:tc>
          <w:tcPr>
            <w:tcW w:w="1385" w:type="dxa"/>
          </w:tcPr>
          <w:p w:rsidR="00497DAB" w:rsidRPr="000B1AF8" w:rsidRDefault="00497DAB" w:rsidP="000B1AF8">
            <w:pPr>
              <w:spacing w:before="60" w:after="60"/>
              <w:rPr>
                <w:sz w:val="20"/>
              </w:rPr>
            </w:pPr>
            <w:r w:rsidRPr="000B1AF8">
              <w:rPr>
                <w:sz w:val="20"/>
              </w:rPr>
              <w:t>Yes</w:t>
            </w:r>
          </w:p>
        </w:tc>
        <w:tc>
          <w:tcPr>
            <w:tcW w:w="1765" w:type="dxa"/>
          </w:tcPr>
          <w:p w:rsidR="00497DAB" w:rsidRPr="000B1AF8" w:rsidRDefault="00497DAB" w:rsidP="000B1AF8">
            <w:pPr>
              <w:spacing w:before="60" w:after="60"/>
              <w:rPr>
                <w:sz w:val="20"/>
              </w:rPr>
            </w:pPr>
            <w:r w:rsidRPr="000B1AF8">
              <w:rPr>
                <w:sz w:val="20"/>
              </w:rPr>
              <w:t>Unlikely</w:t>
            </w:r>
          </w:p>
        </w:tc>
        <w:tc>
          <w:tcPr>
            <w:tcW w:w="1765" w:type="dxa"/>
          </w:tcPr>
          <w:p w:rsidR="00497DAB" w:rsidRPr="000B1AF8" w:rsidRDefault="00497DAB" w:rsidP="000B1AF8">
            <w:pPr>
              <w:spacing w:before="60" w:after="60"/>
              <w:rPr>
                <w:sz w:val="20"/>
              </w:rPr>
            </w:pPr>
            <w:r w:rsidRPr="000B1AF8">
              <w:rPr>
                <w:sz w:val="20"/>
              </w:rPr>
              <w:t>No</w:t>
            </w:r>
          </w:p>
        </w:tc>
      </w:tr>
      <w:tr w:rsidR="00497DAB" w:rsidTr="000B1AF8">
        <w:tc>
          <w:tcPr>
            <w:tcW w:w="2518" w:type="dxa"/>
          </w:tcPr>
          <w:p w:rsidR="00497DAB" w:rsidRPr="000B1AF8" w:rsidRDefault="00497DAB" w:rsidP="000B1AF8">
            <w:pPr>
              <w:spacing w:before="60" w:after="60"/>
              <w:rPr>
                <w:sz w:val="20"/>
              </w:rPr>
            </w:pPr>
            <w:r w:rsidRPr="000B1AF8">
              <w:rPr>
                <w:sz w:val="20"/>
              </w:rPr>
              <w:t>Psyllium</w:t>
            </w:r>
          </w:p>
        </w:tc>
        <w:tc>
          <w:tcPr>
            <w:tcW w:w="1769" w:type="dxa"/>
          </w:tcPr>
          <w:p w:rsidR="00497DAB" w:rsidRPr="000B1AF8" w:rsidRDefault="00497DAB" w:rsidP="000B1AF8">
            <w:pPr>
              <w:spacing w:before="60" w:after="60"/>
              <w:rPr>
                <w:sz w:val="20"/>
              </w:rPr>
            </w:pPr>
            <w:r w:rsidRPr="000B1AF8">
              <w:rPr>
                <w:sz w:val="20"/>
              </w:rPr>
              <w:t>Yes</w:t>
            </w:r>
          </w:p>
        </w:tc>
        <w:tc>
          <w:tcPr>
            <w:tcW w:w="1385" w:type="dxa"/>
          </w:tcPr>
          <w:p w:rsidR="00497DAB" w:rsidRPr="000B1AF8" w:rsidRDefault="00497DAB" w:rsidP="000B1AF8">
            <w:pPr>
              <w:spacing w:before="60" w:after="60"/>
              <w:rPr>
                <w:sz w:val="20"/>
              </w:rPr>
            </w:pPr>
            <w:r w:rsidRPr="000B1AF8">
              <w:rPr>
                <w:sz w:val="20"/>
              </w:rPr>
              <w:t>Yes</w:t>
            </w:r>
          </w:p>
        </w:tc>
        <w:tc>
          <w:tcPr>
            <w:tcW w:w="1765" w:type="dxa"/>
          </w:tcPr>
          <w:p w:rsidR="00497DAB" w:rsidRPr="000B1AF8" w:rsidRDefault="00497DAB" w:rsidP="000B1AF8">
            <w:pPr>
              <w:spacing w:before="60" w:after="60"/>
              <w:rPr>
                <w:sz w:val="20"/>
              </w:rPr>
            </w:pPr>
            <w:r w:rsidRPr="000B1AF8">
              <w:rPr>
                <w:sz w:val="20"/>
              </w:rPr>
              <w:t>Yes</w:t>
            </w:r>
          </w:p>
        </w:tc>
        <w:tc>
          <w:tcPr>
            <w:tcW w:w="1765" w:type="dxa"/>
          </w:tcPr>
          <w:p w:rsidR="00497DAB" w:rsidRPr="000B1AF8" w:rsidRDefault="00497DAB" w:rsidP="000B1AF8">
            <w:pPr>
              <w:spacing w:before="60" w:after="60"/>
              <w:rPr>
                <w:sz w:val="20"/>
              </w:rPr>
            </w:pPr>
            <w:r w:rsidRPr="000B1AF8">
              <w:rPr>
                <w:sz w:val="20"/>
              </w:rPr>
              <w:t>Probably</w:t>
            </w:r>
          </w:p>
        </w:tc>
      </w:tr>
      <w:tr w:rsidR="00497DAB" w:rsidTr="000B1AF8">
        <w:tc>
          <w:tcPr>
            <w:tcW w:w="2518" w:type="dxa"/>
          </w:tcPr>
          <w:p w:rsidR="00497DAB" w:rsidRPr="000B1AF8" w:rsidRDefault="00497DAB" w:rsidP="000B1AF8">
            <w:pPr>
              <w:spacing w:before="60" w:after="60"/>
              <w:rPr>
                <w:sz w:val="20"/>
              </w:rPr>
            </w:pPr>
            <w:r w:rsidRPr="000B1AF8">
              <w:rPr>
                <w:sz w:val="20"/>
              </w:rPr>
              <w:t>Soy fibre</w:t>
            </w:r>
          </w:p>
        </w:tc>
        <w:tc>
          <w:tcPr>
            <w:tcW w:w="1769" w:type="dxa"/>
          </w:tcPr>
          <w:p w:rsidR="00497DAB" w:rsidRPr="000B1AF8" w:rsidRDefault="00497DAB" w:rsidP="000B1AF8">
            <w:pPr>
              <w:spacing w:before="60" w:after="60"/>
              <w:rPr>
                <w:sz w:val="20"/>
              </w:rPr>
            </w:pPr>
            <w:r w:rsidRPr="000B1AF8">
              <w:rPr>
                <w:sz w:val="20"/>
              </w:rPr>
              <w:t>Yes</w:t>
            </w:r>
          </w:p>
        </w:tc>
        <w:tc>
          <w:tcPr>
            <w:tcW w:w="1385" w:type="dxa"/>
          </w:tcPr>
          <w:p w:rsidR="00497DAB" w:rsidRPr="000B1AF8" w:rsidRDefault="00497DAB" w:rsidP="000B1AF8">
            <w:pPr>
              <w:spacing w:before="60" w:after="60"/>
              <w:rPr>
                <w:sz w:val="20"/>
              </w:rPr>
            </w:pPr>
            <w:r w:rsidRPr="000B1AF8">
              <w:rPr>
                <w:sz w:val="20"/>
              </w:rPr>
              <w:t>No evidence</w:t>
            </w:r>
          </w:p>
        </w:tc>
        <w:tc>
          <w:tcPr>
            <w:tcW w:w="1765" w:type="dxa"/>
          </w:tcPr>
          <w:p w:rsidR="00497DAB" w:rsidRPr="000B1AF8" w:rsidRDefault="00497DAB" w:rsidP="000B1AF8">
            <w:pPr>
              <w:spacing w:before="60" w:after="60"/>
              <w:rPr>
                <w:sz w:val="20"/>
              </w:rPr>
            </w:pPr>
            <w:r w:rsidRPr="000B1AF8">
              <w:rPr>
                <w:sz w:val="20"/>
              </w:rPr>
              <w:t>No evidence</w:t>
            </w:r>
          </w:p>
        </w:tc>
        <w:tc>
          <w:tcPr>
            <w:tcW w:w="1765" w:type="dxa"/>
          </w:tcPr>
          <w:p w:rsidR="00497DAB" w:rsidRPr="000B1AF8" w:rsidRDefault="00497DAB" w:rsidP="000B1AF8">
            <w:pPr>
              <w:spacing w:before="60" w:after="60"/>
              <w:rPr>
                <w:sz w:val="20"/>
              </w:rPr>
            </w:pPr>
            <w:r w:rsidRPr="000B1AF8">
              <w:rPr>
                <w:sz w:val="20"/>
              </w:rPr>
              <w:t>Yes</w:t>
            </w:r>
          </w:p>
        </w:tc>
      </w:tr>
      <w:tr w:rsidR="00497DAB" w:rsidTr="000B1AF8">
        <w:tc>
          <w:tcPr>
            <w:tcW w:w="2518" w:type="dxa"/>
          </w:tcPr>
          <w:p w:rsidR="00497DAB" w:rsidRPr="000B1AF8" w:rsidRDefault="00497DAB" w:rsidP="000B1AF8">
            <w:pPr>
              <w:pStyle w:val="ListParagraph"/>
              <w:numPr>
                <w:ilvl w:val="0"/>
                <w:numId w:val="26"/>
              </w:numPr>
              <w:spacing w:before="60" w:after="60"/>
              <w:rPr>
                <w:sz w:val="20"/>
              </w:rPr>
            </w:pPr>
            <w:r w:rsidRPr="000B1AF8">
              <w:rPr>
                <w:sz w:val="20"/>
              </w:rPr>
              <w:t>Cellulose</w:t>
            </w:r>
          </w:p>
        </w:tc>
        <w:tc>
          <w:tcPr>
            <w:tcW w:w="1769" w:type="dxa"/>
          </w:tcPr>
          <w:p w:rsidR="00497DAB" w:rsidRPr="000B1AF8" w:rsidRDefault="00497DAB" w:rsidP="000B1AF8">
            <w:pPr>
              <w:spacing w:before="60" w:after="60"/>
              <w:rPr>
                <w:sz w:val="20"/>
              </w:rPr>
            </w:pPr>
            <w:r w:rsidRPr="000B1AF8">
              <w:rPr>
                <w:sz w:val="20"/>
              </w:rPr>
              <w:t>Yes</w:t>
            </w:r>
          </w:p>
        </w:tc>
        <w:tc>
          <w:tcPr>
            <w:tcW w:w="1385" w:type="dxa"/>
          </w:tcPr>
          <w:p w:rsidR="00497DAB" w:rsidRPr="000B1AF8" w:rsidRDefault="00497DAB" w:rsidP="000B1AF8">
            <w:pPr>
              <w:spacing w:before="60" w:after="60"/>
              <w:rPr>
                <w:sz w:val="20"/>
              </w:rPr>
            </w:pPr>
            <w:r w:rsidRPr="000B1AF8">
              <w:rPr>
                <w:sz w:val="20"/>
              </w:rPr>
              <w:t>Yes</w:t>
            </w:r>
          </w:p>
        </w:tc>
        <w:tc>
          <w:tcPr>
            <w:tcW w:w="1765" w:type="dxa"/>
          </w:tcPr>
          <w:p w:rsidR="00497DAB" w:rsidRPr="000B1AF8" w:rsidRDefault="00497DAB" w:rsidP="000B1AF8">
            <w:pPr>
              <w:spacing w:before="60" w:after="60"/>
              <w:rPr>
                <w:sz w:val="20"/>
              </w:rPr>
            </w:pPr>
            <w:r w:rsidRPr="000B1AF8">
              <w:rPr>
                <w:sz w:val="20"/>
              </w:rPr>
              <w:t>No</w:t>
            </w:r>
          </w:p>
        </w:tc>
        <w:tc>
          <w:tcPr>
            <w:tcW w:w="1765" w:type="dxa"/>
          </w:tcPr>
          <w:p w:rsidR="00497DAB" w:rsidRPr="000B1AF8" w:rsidRDefault="00497DAB" w:rsidP="000B1AF8">
            <w:pPr>
              <w:spacing w:before="60" w:after="60"/>
              <w:rPr>
                <w:sz w:val="20"/>
              </w:rPr>
            </w:pPr>
            <w:r w:rsidRPr="000B1AF8">
              <w:rPr>
                <w:sz w:val="20"/>
              </w:rPr>
              <w:t>No</w:t>
            </w:r>
          </w:p>
        </w:tc>
      </w:tr>
      <w:tr w:rsidR="00497DAB" w:rsidTr="000B1AF8">
        <w:tc>
          <w:tcPr>
            <w:tcW w:w="2518" w:type="dxa"/>
          </w:tcPr>
          <w:p w:rsidR="00497DAB" w:rsidRPr="000B1AF8" w:rsidRDefault="00497DAB" w:rsidP="000B1AF8">
            <w:pPr>
              <w:pStyle w:val="ListParagraph"/>
              <w:numPr>
                <w:ilvl w:val="0"/>
                <w:numId w:val="26"/>
              </w:numPr>
              <w:spacing w:before="60" w:after="60"/>
              <w:rPr>
                <w:sz w:val="20"/>
              </w:rPr>
            </w:pPr>
            <w:r w:rsidRPr="000B1AF8">
              <w:rPr>
                <w:sz w:val="20"/>
              </w:rPr>
              <w:t>Pectins</w:t>
            </w:r>
          </w:p>
        </w:tc>
        <w:tc>
          <w:tcPr>
            <w:tcW w:w="1769" w:type="dxa"/>
          </w:tcPr>
          <w:p w:rsidR="00497DAB" w:rsidRPr="000B1AF8" w:rsidRDefault="00497DAB" w:rsidP="000B1AF8">
            <w:pPr>
              <w:spacing w:before="60" w:after="60"/>
              <w:rPr>
                <w:sz w:val="20"/>
              </w:rPr>
            </w:pPr>
            <w:r w:rsidRPr="000B1AF8">
              <w:rPr>
                <w:sz w:val="20"/>
              </w:rPr>
              <w:t>Yes</w:t>
            </w:r>
          </w:p>
        </w:tc>
        <w:tc>
          <w:tcPr>
            <w:tcW w:w="1385" w:type="dxa"/>
          </w:tcPr>
          <w:p w:rsidR="00497DAB" w:rsidRPr="000B1AF8" w:rsidRDefault="00497DAB" w:rsidP="000B1AF8">
            <w:pPr>
              <w:spacing w:before="60" w:after="60"/>
              <w:rPr>
                <w:sz w:val="20"/>
              </w:rPr>
            </w:pPr>
            <w:r w:rsidRPr="000B1AF8">
              <w:rPr>
                <w:sz w:val="20"/>
              </w:rPr>
              <w:t>No</w:t>
            </w:r>
          </w:p>
        </w:tc>
        <w:tc>
          <w:tcPr>
            <w:tcW w:w="1765" w:type="dxa"/>
          </w:tcPr>
          <w:p w:rsidR="00497DAB" w:rsidRPr="000B1AF8" w:rsidRDefault="00497DAB" w:rsidP="000B1AF8">
            <w:pPr>
              <w:spacing w:before="60" w:after="60"/>
              <w:rPr>
                <w:sz w:val="20"/>
              </w:rPr>
            </w:pPr>
            <w:r w:rsidRPr="000B1AF8">
              <w:rPr>
                <w:sz w:val="20"/>
              </w:rPr>
              <w:t>Yes</w:t>
            </w:r>
          </w:p>
        </w:tc>
        <w:tc>
          <w:tcPr>
            <w:tcW w:w="1765" w:type="dxa"/>
          </w:tcPr>
          <w:p w:rsidR="00497DAB" w:rsidRPr="000B1AF8" w:rsidRDefault="00497DAB" w:rsidP="000B1AF8">
            <w:pPr>
              <w:spacing w:before="60" w:after="60"/>
              <w:rPr>
                <w:sz w:val="20"/>
              </w:rPr>
            </w:pPr>
            <w:r w:rsidRPr="000B1AF8">
              <w:rPr>
                <w:sz w:val="20"/>
              </w:rPr>
              <w:t>Yes</w:t>
            </w:r>
          </w:p>
        </w:tc>
      </w:tr>
    </w:tbl>
    <w:p w:rsidR="00497DAB" w:rsidRPr="00E173C8" w:rsidRDefault="00497DAB" w:rsidP="00497DAB">
      <w:pPr>
        <w:rPr>
          <w:i/>
          <w:sz w:val="20"/>
          <w:szCs w:val="20"/>
        </w:rPr>
      </w:pPr>
      <w:r w:rsidRPr="00E173C8">
        <w:rPr>
          <w:i/>
          <w:sz w:val="20"/>
          <w:szCs w:val="20"/>
        </w:rPr>
        <w:t>* Note that this assessment of evidence is indicative and does not fulfil the requirements established for the substantiation of food health relationships for health claims purposes</w:t>
      </w:r>
    </w:p>
    <w:p w:rsidR="00497DAB" w:rsidRPr="002A6A29" w:rsidRDefault="000B1AF8" w:rsidP="006777A1">
      <w:pPr>
        <w:pStyle w:val="Heading2"/>
      </w:pPr>
      <w:bookmarkStart w:id="16" w:name="_Toc379548486"/>
      <w:r>
        <w:t>6.2</w:t>
      </w:r>
      <w:r>
        <w:tab/>
      </w:r>
      <w:r w:rsidR="00497DAB" w:rsidRPr="002A6A29">
        <w:t>Health effects</w:t>
      </w:r>
      <w:r>
        <w:t xml:space="preserve"> of dietary fibre</w:t>
      </w:r>
      <w:bookmarkEnd w:id="16"/>
    </w:p>
    <w:p w:rsidR="00B02C41" w:rsidRDefault="00B02C41" w:rsidP="00B02C41">
      <w:pPr>
        <w:autoSpaceDE w:val="0"/>
        <w:autoSpaceDN w:val="0"/>
        <w:adjustRightInd w:val="0"/>
      </w:pPr>
      <w:r>
        <w:t xml:space="preserve">The range of physiological effects displayed by different types of dietary fibre suggests that fibres could also influence broader health outcomes. However the evidence for assessing dietary fibres’ roles on health outcomes is generally derived from observational studies that have used imperfect measures of fibre consumption (e.g. food frequency questionnaires, varying fibre definitions and fibre values based on different analytical methods). Types of dietary fibre consumed by participants in such studies would be likely to cover the range of fibre types outlined earlier and to include at least some refined </w:t>
      </w:r>
      <w:r w:rsidR="00F701B8">
        <w:t>dietary fibre</w:t>
      </w:r>
      <w:r>
        <w:t xml:space="preserve">. These observational studies generally do not allow unambiguous determination that a reported outcome is from the fibre present in consumed foods, or from other components also found in such foods (Brownlee, 2009, Zhang et al, 2013, </w:t>
      </w:r>
      <w:proofErr w:type="spellStart"/>
      <w:r>
        <w:t>Threapleton</w:t>
      </w:r>
      <w:proofErr w:type="spellEnd"/>
      <w:r>
        <w:t xml:space="preserve"> et al, 2013). As with all observational studies of diet and disease risk, control for potential confounders can be challenging. In the case of dietary fibre, those who consume large amounts of fibre are also more likely to follow other risk-reducing practices, such as exercising and controlling body weight. Residual confounding (remaining after controlling for major known factors such as body weight) may lead to overestimates of the strength of some associations (</w:t>
      </w:r>
      <w:proofErr w:type="spellStart"/>
      <w:r>
        <w:t>Threapleton</w:t>
      </w:r>
      <w:proofErr w:type="spellEnd"/>
      <w:r>
        <w:t xml:space="preserve"> et al, 2013; Dong et al, 2011; Ye et al, 2012).</w:t>
      </w:r>
    </w:p>
    <w:p w:rsidR="00B02C41" w:rsidRDefault="00B02C41" w:rsidP="00B02C41"/>
    <w:p w:rsidR="00B02C41" w:rsidRPr="00DF4F63" w:rsidRDefault="00B02C41" w:rsidP="00B02C41">
      <w:pPr>
        <w:autoSpaceDE w:val="0"/>
        <w:autoSpaceDN w:val="0"/>
        <w:adjustRightInd w:val="0"/>
        <w:rPr>
          <w:rFonts w:cs="Arial"/>
        </w:rPr>
      </w:pPr>
      <w:r>
        <w:t xml:space="preserve">Post et al (2012) reviewed the effect of increased fibre intake on risk of type 2 diabetes, drawing on randomised controlled trials that reported fasting blood glucose levels and levels of glycosylated haemoglobin. Included studies had used interventions covering a range of refined </w:t>
      </w:r>
      <w:r w:rsidR="00F701B8">
        <w:t>dietary fibre</w:t>
      </w:r>
      <w:r>
        <w:t xml:space="preserve"> including guar gum, psyllium, </w:t>
      </w:r>
      <w:proofErr w:type="spellStart"/>
      <w:r>
        <w:t>arabinoxylan</w:t>
      </w:r>
      <w:proofErr w:type="spellEnd"/>
      <w:r>
        <w:t xml:space="preserve"> and purified wheat and beet fibre, as well as </w:t>
      </w:r>
      <w:r w:rsidR="00EB4D91">
        <w:t>naturally occurring dietary fibre</w:t>
      </w:r>
      <w:r>
        <w:t xml:space="preserve"> (through inclusion of fibre rich foods such as wholegrain breads). </w:t>
      </w:r>
      <w:r w:rsidRPr="00DF4F63">
        <w:rPr>
          <w:rFonts w:cs="Arial"/>
        </w:rPr>
        <w:t xml:space="preserve">Reductions in both outcome measures were observed in </w:t>
      </w:r>
      <w:r>
        <w:rPr>
          <w:rFonts w:cs="Arial"/>
        </w:rPr>
        <w:t>most</w:t>
      </w:r>
      <w:r w:rsidRPr="00DF4F63">
        <w:rPr>
          <w:rFonts w:cs="Arial"/>
        </w:rPr>
        <w:t xml:space="preserve"> included studies</w:t>
      </w:r>
      <w:r>
        <w:rPr>
          <w:rFonts w:cs="Arial"/>
        </w:rPr>
        <w:t>, suggesting</w:t>
      </w:r>
      <w:r w:rsidRPr="00DF4F63">
        <w:rPr>
          <w:rFonts w:cs="Arial"/>
        </w:rPr>
        <w:t xml:space="preserve"> that both </w:t>
      </w:r>
      <w:r w:rsidR="00F701B8">
        <w:rPr>
          <w:rFonts w:cs="Arial"/>
        </w:rPr>
        <w:t>naturally occurring and</w:t>
      </w:r>
      <w:r w:rsidRPr="00DF4F63">
        <w:rPr>
          <w:rFonts w:cs="Arial"/>
        </w:rPr>
        <w:t xml:space="preserve"> refined </w:t>
      </w:r>
      <w:r w:rsidR="00F701B8">
        <w:rPr>
          <w:rFonts w:cs="Arial"/>
        </w:rPr>
        <w:t>dietary fibre</w:t>
      </w:r>
      <w:r w:rsidRPr="00DF4F63">
        <w:rPr>
          <w:rFonts w:cs="Arial"/>
        </w:rPr>
        <w:t xml:space="preserve"> may have a role in </w:t>
      </w:r>
      <w:r>
        <w:rPr>
          <w:rFonts w:cs="Arial"/>
        </w:rPr>
        <w:t>reducing risk</w:t>
      </w:r>
      <w:r w:rsidRPr="00DF4F63">
        <w:rPr>
          <w:rFonts w:cs="Arial"/>
        </w:rPr>
        <w:t xml:space="preserve"> of type </w:t>
      </w:r>
      <w:proofErr w:type="gramStart"/>
      <w:r w:rsidRPr="00DF4F63">
        <w:rPr>
          <w:rFonts w:cs="Arial"/>
        </w:rPr>
        <w:t>2 diabetes</w:t>
      </w:r>
      <w:proofErr w:type="gramEnd"/>
      <w:r w:rsidRPr="00DF4F63">
        <w:rPr>
          <w:rFonts w:cs="Arial"/>
        </w:rPr>
        <w:t xml:space="preserve">. </w:t>
      </w:r>
    </w:p>
    <w:p w:rsidR="00B02C41" w:rsidRDefault="00B02C41" w:rsidP="00B02C41">
      <w:pPr>
        <w:autoSpaceDE w:val="0"/>
        <w:autoSpaceDN w:val="0"/>
        <w:adjustRightInd w:val="0"/>
      </w:pPr>
    </w:p>
    <w:p w:rsidR="00FD16D7" w:rsidRDefault="00FD16D7">
      <w:pPr>
        <w:widowControl/>
      </w:pPr>
      <w:r>
        <w:br w:type="page"/>
      </w:r>
    </w:p>
    <w:p w:rsidR="00B02C41" w:rsidRDefault="00B02C41" w:rsidP="00B02C41">
      <w:r>
        <w:t>Some observational studies have shown an association of dietary fibre on obesity levels. For example, Anderson et al (2009) cite two large cross-sectional studies and four prospective cohort studies (i.e. observational studies) that together indicate a strong negative association between dietary fibre intake and obesity. In contrast, a systematic review by Wanders et al (2011) of experimental studies found that dietary fibre, regardless of type, had only small effects on energy intake and body weight, but there were some effects on appetite</w:t>
      </w:r>
      <w:r w:rsidRPr="00190880">
        <w:t xml:space="preserve"> </w:t>
      </w:r>
      <w:r>
        <w:t xml:space="preserve">(assessed subjectively, most commonly as feelings of hunger). Appetite was reduced more by consumption of viscous fibres such as refined pectins, pectin-rich mixed fibres, </w:t>
      </w:r>
      <w:r>
        <w:rPr>
          <w:rFonts w:cs="Arial"/>
        </w:rPr>
        <w:t>β</w:t>
      </w:r>
      <w:r>
        <w:t xml:space="preserve">-glucans and guar gum than of other non-viscous fibres. The fibre types used in the studies included in this systematic review were predominantly refined </w:t>
      </w:r>
      <w:r w:rsidR="00F701B8">
        <w:t>dietary fibre</w:t>
      </w:r>
      <w:r>
        <w:t xml:space="preserve">. </w:t>
      </w:r>
    </w:p>
    <w:p w:rsidR="00B02C41" w:rsidRDefault="00B02C41" w:rsidP="00B02C41"/>
    <w:p w:rsidR="00B02C41" w:rsidRDefault="00B02C41" w:rsidP="00B02C41">
      <w:r>
        <w:t xml:space="preserve">A number of studies have suggested that consumption of high fibre foods, such as wholegrain cereals, fruits and vegetables may reduce risk of cardiovascular disease. This finding would be consistent with the effects demonstrated on specific types of fibre on blood cholesterol and blood glucose rise. The literature search did not, however, identify any studies that examined refined </w:t>
      </w:r>
      <w:r w:rsidR="00F701B8">
        <w:t>dietary fibre</w:t>
      </w:r>
      <w:r>
        <w:t xml:space="preserve"> and cardiovascular disease risk.</w:t>
      </w:r>
    </w:p>
    <w:p w:rsidR="00B02C41" w:rsidRDefault="00B02C41" w:rsidP="00B02C41"/>
    <w:p w:rsidR="00B02C41" w:rsidRDefault="00B02C41" w:rsidP="00B02C41">
      <w:r>
        <w:t xml:space="preserve">The laxation effects of fibre, together with influences of some fibre types on levels of short chain fatty acids, and certain gut bacteria, could potentially influence rates of digestive system cancers. The World Cancer Research Fund (2007) concludes there is probable evidence for an association between foods containing dietary fibre (including both </w:t>
      </w:r>
      <w:r w:rsidR="00F701B8">
        <w:t>naturally occurring and</w:t>
      </w:r>
      <w:r>
        <w:t xml:space="preserve"> added </w:t>
      </w:r>
      <w:r w:rsidR="00F701B8">
        <w:t xml:space="preserve">dietary </w:t>
      </w:r>
      <w:r>
        <w:t>fibre) and reduced risk of colorectal cancer (</w:t>
      </w:r>
      <w:r w:rsidRPr="00EE08EA">
        <w:rPr>
          <w:rFonts w:cs="Arial"/>
        </w:rPr>
        <w:t>RR</w:t>
      </w:r>
      <w:r>
        <w:rPr>
          <w:rFonts w:cs="Arial"/>
        </w:rPr>
        <w:t xml:space="preserve"> per 10 g per day:</w:t>
      </w:r>
      <w:r w:rsidRPr="00EE08EA">
        <w:rPr>
          <w:rFonts w:cs="Arial"/>
        </w:rPr>
        <w:t xml:space="preserve"> 0.90 (0.84–0.97)</w:t>
      </w:r>
      <w:r>
        <w:t>, and limited suggestive evidence of an association with oesophageal cancer. However they note that no plausible mechanism by which fibre affects oesophageal cancer risk has been identified.</w:t>
      </w:r>
    </w:p>
    <w:p w:rsidR="00B02C41" w:rsidRDefault="00B02C41" w:rsidP="00B02C41"/>
    <w:p w:rsidR="00B02C41" w:rsidRDefault="00B02C41" w:rsidP="00B02C41">
      <w:r>
        <w:t xml:space="preserve">Although use of high fibre foods or fibre-rich dietary supplements is often recommended for management of a variety of gastrointestinal disorders (including chronic constipation, reflux disease, irritable bowel syndrome and diverticular disease), there is limited evidence available to support this use (Anderson et al, 2009). </w:t>
      </w:r>
      <w:proofErr w:type="spellStart"/>
      <w:r>
        <w:t>Ruepert</w:t>
      </w:r>
      <w:proofErr w:type="spellEnd"/>
      <w:r>
        <w:t xml:space="preserve"> et al (2011), in a systematic review, found no benefit of fibrous bulking agents on a range of scores for irritable bowel syndrome. </w:t>
      </w:r>
      <w:proofErr w:type="spellStart"/>
      <w:r>
        <w:t>Suares</w:t>
      </w:r>
      <w:proofErr w:type="spellEnd"/>
      <w:r>
        <w:t xml:space="preserve"> &amp; Ford (2011) found conflicting evidence that insoluble fibres (wheat bran and wholegrain bread) improved chronic idiopathic constipation and some weak evidence that soluble fibres (psyllium and a combination of maltodextrin/inulin) had a beneficial effect. The soluble fibres studied would be considered as refined </w:t>
      </w:r>
      <w:r w:rsidR="00F701B8">
        <w:t>dietary fibre</w:t>
      </w:r>
      <w:r>
        <w:t xml:space="preserve">, as defined in this paper, and the insoluble fibres studied as </w:t>
      </w:r>
      <w:r w:rsidR="00EB4D91">
        <w:t>naturally occurring dietary fibre</w:t>
      </w:r>
      <w:r>
        <w:t xml:space="preserve">. Studies included in this review were generally not high quality. For children (aged 5-17 years), a systematic review by Horvath et al (2012) found that supplemental fibres (psyllium, corn fibre, </w:t>
      </w:r>
      <w:proofErr w:type="spellStart"/>
      <w:r>
        <w:t>glucomannan</w:t>
      </w:r>
      <w:proofErr w:type="spellEnd"/>
      <w:r>
        <w:t>) did not improve functional gastrointestinal problems including abdominal pain; the authors noted the poor overall quality of included studies.</w:t>
      </w:r>
    </w:p>
    <w:p w:rsidR="009532CF" w:rsidRDefault="009532CF" w:rsidP="009532CF">
      <w:pPr>
        <w:pStyle w:val="Heading1"/>
      </w:pPr>
      <w:bookmarkStart w:id="17" w:name="_Toc379548487"/>
      <w:r>
        <w:t>References</w:t>
      </w:r>
      <w:bookmarkEnd w:id="17"/>
    </w:p>
    <w:p w:rsidR="009532CF" w:rsidRPr="009532CF" w:rsidRDefault="009532CF" w:rsidP="009532CF">
      <w:pPr>
        <w:rPr>
          <w:sz w:val="20"/>
        </w:rPr>
      </w:pPr>
      <w:proofErr w:type="gramStart"/>
      <w:r w:rsidRPr="009532CF">
        <w:rPr>
          <w:sz w:val="20"/>
        </w:rPr>
        <w:t>Alexiou, H. and Frank, A. (2008).</w:t>
      </w:r>
      <w:proofErr w:type="gramEnd"/>
      <w:r w:rsidRPr="009532CF">
        <w:rPr>
          <w:sz w:val="20"/>
        </w:rPr>
        <w:t xml:space="preserve"> Prebiotic inulin-type fructans: nutritional benefits beyond dietary fibre source. </w:t>
      </w:r>
      <w:r w:rsidRPr="009532CF">
        <w:rPr>
          <w:i/>
          <w:sz w:val="20"/>
        </w:rPr>
        <w:t>Nutrition Bulletin</w:t>
      </w:r>
      <w:r w:rsidRPr="009532CF">
        <w:rPr>
          <w:sz w:val="20"/>
        </w:rPr>
        <w:t>, 33, 227–233</w:t>
      </w:r>
    </w:p>
    <w:p w:rsidR="009532CF" w:rsidRPr="009532CF" w:rsidRDefault="009532CF" w:rsidP="009532CF">
      <w:pPr>
        <w:rPr>
          <w:noProof/>
          <w:sz w:val="20"/>
        </w:rPr>
      </w:pPr>
    </w:p>
    <w:p w:rsidR="009532CF" w:rsidRPr="009532CF" w:rsidRDefault="009532CF" w:rsidP="009532CF">
      <w:pPr>
        <w:rPr>
          <w:rFonts w:cs="Arial"/>
          <w:sz w:val="20"/>
        </w:rPr>
      </w:pPr>
      <w:proofErr w:type="gramStart"/>
      <w:r w:rsidRPr="009532CF">
        <w:rPr>
          <w:rFonts w:cs="Arial"/>
          <w:iCs/>
          <w:sz w:val="20"/>
        </w:rPr>
        <w:t xml:space="preserve">Anderson, J.W., </w:t>
      </w:r>
      <w:proofErr w:type="spellStart"/>
      <w:r w:rsidRPr="009532CF">
        <w:rPr>
          <w:rFonts w:cs="Arial"/>
          <w:iCs/>
          <w:sz w:val="20"/>
        </w:rPr>
        <w:t>Allgood</w:t>
      </w:r>
      <w:proofErr w:type="spellEnd"/>
      <w:r w:rsidRPr="009532CF">
        <w:rPr>
          <w:rFonts w:cs="Arial"/>
          <w:iCs/>
          <w:sz w:val="20"/>
        </w:rPr>
        <w:t xml:space="preserve">, L.D., Lawrence, A., </w:t>
      </w:r>
      <w:proofErr w:type="spellStart"/>
      <w:r w:rsidRPr="009532CF">
        <w:rPr>
          <w:rFonts w:cs="Arial"/>
          <w:iCs/>
          <w:sz w:val="20"/>
        </w:rPr>
        <w:t>Altringer</w:t>
      </w:r>
      <w:proofErr w:type="spellEnd"/>
      <w:r w:rsidRPr="009532CF">
        <w:rPr>
          <w:rFonts w:cs="Arial"/>
          <w:iCs/>
          <w:sz w:val="20"/>
        </w:rPr>
        <w:t xml:space="preserve">, L.A., </w:t>
      </w:r>
      <w:proofErr w:type="spellStart"/>
      <w:r w:rsidRPr="009532CF">
        <w:rPr>
          <w:rFonts w:cs="Arial"/>
          <w:iCs/>
          <w:sz w:val="20"/>
        </w:rPr>
        <w:t>Jerdack</w:t>
      </w:r>
      <w:proofErr w:type="spellEnd"/>
      <w:r w:rsidRPr="009532CF">
        <w:rPr>
          <w:rFonts w:cs="Arial"/>
          <w:iCs/>
          <w:sz w:val="20"/>
        </w:rPr>
        <w:t xml:space="preserve">, G.A., </w:t>
      </w:r>
      <w:proofErr w:type="spellStart"/>
      <w:r w:rsidRPr="009532CF">
        <w:rPr>
          <w:rFonts w:cs="Arial"/>
          <w:iCs/>
          <w:sz w:val="20"/>
        </w:rPr>
        <w:t>Hengehold</w:t>
      </w:r>
      <w:proofErr w:type="spellEnd"/>
      <w:r w:rsidRPr="009532CF">
        <w:rPr>
          <w:rFonts w:cs="Arial"/>
          <w:iCs/>
          <w:sz w:val="20"/>
        </w:rPr>
        <w:t>, D.A. and Morel, J.G. (2000).</w:t>
      </w:r>
      <w:proofErr w:type="gramEnd"/>
      <w:r w:rsidRPr="009532CF">
        <w:rPr>
          <w:rFonts w:cs="Arial"/>
          <w:sz w:val="20"/>
        </w:rPr>
        <w:t xml:space="preserve"> Cholesterol-lowering effects of psyllium intake adjunctive to diet therapy in men and women with hypercholesterolemia: meta-analysis of 8 controlled trial</w:t>
      </w:r>
      <w:r w:rsidRPr="009532CF">
        <w:rPr>
          <w:rFonts w:cs="Arial"/>
          <w:iCs/>
          <w:sz w:val="20"/>
        </w:rPr>
        <w:t xml:space="preserve">s. </w:t>
      </w:r>
      <w:proofErr w:type="gramStart"/>
      <w:r w:rsidRPr="009532CF">
        <w:rPr>
          <w:rFonts w:cs="Arial"/>
          <w:i/>
          <w:iCs/>
          <w:sz w:val="20"/>
        </w:rPr>
        <w:t>Am</w:t>
      </w:r>
      <w:proofErr w:type="gramEnd"/>
      <w:r w:rsidRPr="009532CF">
        <w:rPr>
          <w:rFonts w:cs="Arial"/>
          <w:i/>
          <w:iCs/>
          <w:sz w:val="20"/>
        </w:rPr>
        <w:t xml:space="preserve"> J </w:t>
      </w:r>
      <w:proofErr w:type="spellStart"/>
      <w:r w:rsidRPr="009532CF">
        <w:rPr>
          <w:rFonts w:cs="Arial"/>
          <w:i/>
          <w:iCs/>
          <w:sz w:val="20"/>
        </w:rPr>
        <w:t>Clin</w:t>
      </w:r>
      <w:proofErr w:type="spellEnd"/>
      <w:r w:rsidRPr="009532CF">
        <w:rPr>
          <w:rFonts w:cs="Arial"/>
          <w:i/>
          <w:iCs/>
          <w:sz w:val="20"/>
        </w:rPr>
        <w:t xml:space="preserve"> </w:t>
      </w:r>
      <w:proofErr w:type="spellStart"/>
      <w:r w:rsidRPr="009532CF">
        <w:rPr>
          <w:rFonts w:cs="Arial"/>
          <w:i/>
          <w:iCs/>
          <w:sz w:val="20"/>
        </w:rPr>
        <w:t>Nutr</w:t>
      </w:r>
      <w:proofErr w:type="spellEnd"/>
      <w:r w:rsidRPr="009532CF">
        <w:rPr>
          <w:rFonts w:cs="Arial"/>
          <w:iCs/>
          <w:sz w:val="20"/>
        </w:rPr>
        <w:t>.,</w:t>
      </w:r>
      <w:r w:rsidRPr="009532CF">
        <w:rPr>
          <w:rFonts w:cs="Arial"/>
          <w:sz w:val="20"/>
        </w:rPr>
        <w:t xml:space="preserve"> 71:472–9.</w:t>
      </w:r>
    </w:p>
    <w:p w:rsidR="009532CF" w:rsidRPr="009532CF" w:rsidRDefault="009532CF" w:rsidP="009532CF">
      <w:pPr>
        <w:rPr>
          <w:noProof/>
          <w:sz w:val="20"/>
        </w:rPr>
      </w:pPr>
    </w:p>
    <w:p w:rsidR="009532CF" w:rsidRPr="009532CF" w:rsidRDefault="009532CF" w:rsidP="009532CF">
      <w:pPr>
        <w:rPr>
          <w:sz w:val="20"/>
        </w:rPr>
      </w:pPr>
      <w:proofErr w:type="gramStart"/>
      <w:r w:rsidRPr="009532CF">
        <w:rPr>
          <w:sz w:val="20"/>
        </w:rPr>
        <w:t xml:space="preserve">Anderson, J., Baird, P., Davis, R.H., </w:t>
      </w:r>
      <w:proofErr w:type="spellStart"/>
      <w:r w:rsidRPr="009532CF">
        <w:rPr>
          <w:sz w:val="20"/>
        </w:rPr>
        <w:t>Ferreri</w:t>
      </w:r>
      <w:proofErr w:type="spellEnd"/>
      <w:r w:rsidRPr="009532CF">
        <w:rPr>
          <w:sz w:val="20"/>
        </w:rPr>
        <w:t xml:space="preserve">, S., </w:t>
      </w:r>
      <w:proofErr w:type="spellStart"/>
      <w:r w:rsidRPr="009532CF">
        <w:rPr>
          <w:sz w:val="20"/>
        </w:rPr>
        <w:t>Knudtson</w:t>
      </w:r>
      <w:proofErr w:type="spellEnd"/>
      <w:r w:rsidRPr="009532CF">
        <w:rPr>
          <w:sz w:val="20"/>
        </w:rPr>
        <w:t xml:space="preserve">, M., </w:t>
      </w:r>
      <w:proofErr w:type="spellStart"/>
      <w:r w:rsidRPr="009532CF">
        <w:rPr>
          <w:sz w:val="20"/>
        </w:rPr>
        <w:t>Koraym</w:t>
      </w:r>
      <w:proofErr w:type="spellEnd"/>
      <w:r w:rsidRPr="009532CF">
        <w:rPr>
          <w:sz w:val="20"/>
        </w:rPr>
        <w:t>, A.,</w:t>
      </w:r>
      <w:proofErr w:type="gramEnd"/>
    </w:p>
    <w:p w:rsidR="009532CF" w:rsidRPr="009532CF" w:rsidRDefault="009532CF" w:rsidP="009532CF">
      <w:pPr>
        <w:rPr>
          <w:sz w:val="20"/>
        </w:rPr>
      </w:pPr>
      <w:proofErr w:type="gramStart"/>
      <w:r w:rsidRPr="009532CF">
        <w:rPr>
          <w:sz w:val="20"/>
        </w:rPr>
        <w:t>Waters, V. and Williams, C.L. (2009).</w:t>
      </w:r>
      <w:proofErr w:type="gramEnd"/>
      <w:r w:rsidRPr="009532CF">
        <w:rPr>
          <w:sz w:val="20"/>
        </w:rPr>
        <w:t xml:space="preserve"> Health benefits of dietary fibre. </w:t>
      </w:r>
      <w:r w:rsidRPr="009532CF">
        <w:rPr>
          <w:i/>
          <w:sz w:val="20"/>
        </w:rPr>
        <w:t>Nutrition Reviews</w:t>
      </w:r>
      <w:r w:rsidRPr="009532CF">
        <w:rPr>
          <w:sz w:val="20"/>
        </w:rPr>
        <w:t>, 67(4):188–205</w:t>
      </w:r>
    </w:p>
    <w:p w:rsidR="009532CF" w:rsidRPr="009532CF" w:rsidRDefault="009532CF" w:rsidP="009532CF">
      <w:pPr>
        <w:rPr>
          <w:noProof/>
          <w:sz w:val="20"/>
        </w:rPr>
      </w:pPr>
    </w:p>
    <w:p w:rsidR="00FD16D7" w:rsidRDefault="00FD16D7">
      <w:pPr>
        <w:widowControl/>
        <w:rPr>
          <w:noProof/>
          <w:sz w:val="20"/>
        </w:rPr>
      </w:pPr>
      <w:r>
        <w:rPr>
          <w:noProof/>
          <w:sz w:val="20"/>
        </w:rPr>
        <w:br w:type="page"/>
      </w:r>
    </w:p>
    <w:p w:rsidR="009532CF" w:rsidRPr="009532CF" w:rsidRDefault="009532CF" w:rsidP="009532CF">
      <w:pPr>
        <w:rPr>
          <w:noProof/>
          <w:sz w:val="20"/>
        </w:rPr>
      </w:pPr>
      <w:r w:rsidRPr="009532CF">
        <w:rPr>
          <w:noProof/>
          <w:sz w:val="20"/>
        </w:rPr>
        <w:t xml:space="preserve">Bedigian, D., Roiseux, O., Besbes, S., Blecker, C. and Attia, H. (2011) Dietary fibre and fibre-rich by-products of food processing: Characterisation, technological functionality and commercial applications: A review. </w:t>
      </w:r>
      <w:r w:rsidRPr="009532CF">
        <w:rPr>
          <w:i/>
          <w:noProof/>
          <w:sz w:val="20"/>
        </w:rPr>
        <w:t>Food Chemistry,</w:t>
      </w:r>
      <w:r w:rsidRPr="009532CF">
        <w:rPr>
          <w:noProof/>
          <w:sz w:val="20"/>
        </w:rPr>
        <w:t>124: 411-21</w:t>
      </w:r>
    </w:p>
    <w:p w:rsidR="009532CF" w:rsidRPr="009532CF" w:rsidRDefault="009532CF" w:rsidP="009532CF">
      <w:pPr>
        <w:rPr>
          <w:sz w:val="20"/>
        </w:rPr>
      </w:pPr>
    </w:p>
    <w:p w:rsidR="009532CF" w:rsidRPr="009532CF" w:rsidRDefault="009532CF" w:rsidP="009532CF">
      <w:pPr>
        <w:rPr>
          <w:sz w:val="20"/>
        </w:rPr>
      </w:pPr>
      <w:proofErr w:type="gramStart"/>
      <w:r w:rsidRPr="009532CF">
        <w:rPr>
          <w:sz w:val="20"/>
        </w:rPr>
        <w:t xml:space="preserve">Bernstein, A.M., </w:t>
      </w:r>
      <w:proofErr w:type="spellStart"/>
      <w:r w:rsidRPr="009532CF">
        <w:rPr>
          <w:sz w:val="20"/>
        </w:rPr>
        <w:t>Titgemeier</w:t>
      </w:r>
      <w:proofErr w:type="spellEnd"/>
      <w:r w:rsidRPr="009532CF">
        <w:rPr>
          <w:sz w:val="20"/>
        </w:rPr>
        <w:t xml:space="preserve">, B., Kirkpatrick, K., </w:t>
      </w:r>
      <w:proofErr w:type="spellStart"/>
      <w:r w:rsidRPr="009532CF">
        <w:rPr>
          <w:sz w:val="20"/>
        </w:rPr>
        <w:t>Golubic</w:t>
      </w:r>
      <w:proofErr w:type="spellEnd"/>
      <w:r w:rsidRPr="009532CF">
        <w:rPr>
          <w:sz w:val="20"/>
        </w:rPr>
        <w:t xml:space="preserve"> M. and </w:t>
      </w:r>
      <w:proofErr w:type="spellStart"/>
      <w:r w:rsidRPr="009532CF">
        <w:rPr>
          <w:sz w:val="20"/>
        </w:rPr>
        <w:t>Roizen</w:t>
      </w:r>
      <w:proofErr w:type="spellEnd"/>
      <w:r w:rsidRPr="009532CF">
        <w:rPr>
          <w:sz w:val="20"/>
        </w:rPr>
        <w:t>, M.F. (2013).</w:t>
      </w:r>
      <w:proofErr w:type="gramEnd"/>
      <w:r w:rsidRPr="009532CF">
        <w:rPr>
          <w:sz w:val="20"/>
        </w:rPr>
        <w:t xml:space="preserve"> </w:t>
      </w:r>
      <w:proofErr w:type="gramStart"/>
      <w:r w:rsidRPr="009532CF">
        <w:rPr>
          <w:sz w:val="20"/>
        </w:rPr>
        <w:t xml:space="preserve">Major cereal grain </w:t>
      </w:r>
      <w:proofErr w:type="spellStart"/>
      <w:r w:rsidRPr="009532CF">
        <w:rPr>
          <w:sz w:val="20"/>
        </w:rPr>
        <w:t>fibers</w:t>
      </w:r>
      <w:proofErr w:type="spellEnd"/>
      <w:r w:rsidRPr="009532CF">
        <w:rPr>
          <w:sz w:val="20"/>
        </w:rPr>
        <w:t xml:space="preserve"> and psyllium in relation to cardiovascular health.</w:t>
      </w:r>
      <w:proofErr w:type="gramEnd"/>
      <w:r w:rsidRPr="009532CF">
        <w:rPr>
          <w:sz w:val="20"/>
        </w:rPr>
        <w:t xml:space="preserve"> </w:t>
      </w:r>
      <w:r w:rsidRPr="009532CF">
        <w:rPr>
          <w:i/>
          <w:sz w:val="20"/>
        </w:rPr>
        <w:t>Nutrients</w:t>
      </w:r>
      <w:r w:rsidRPr="009532CF">
        <w:rPr>
          <w:sz w:val="20"/>
        </w:rPr>
        <w:t>, 5: 1471-1487</w:t>
      </w:r>
    </w:p>
    <w:p w:rsidR="009532CF" w:rsidRPr="009532CF" w:rsidRDefault="009532CF" w:rsidP="009532CF">
      <w:pPr>
        <w:rPr>
          <w:sz w:val="20"/>
        </w:rPr>
      </w:pPr>
    </w:p>
    <w:p w:rsidR="009532CF" w:rsidRPr="009532CF" w:rsidRDefault="009532CF" w:rsidP="009532CF">
      <w:pPr>
        <w:rPr>
          <w:rFonts w:cs="Arial"/>
          <w:sz w:val="20"/>
        </w:rPr>
      </w:pPr>
      <w:proofErr w:type="spellStart"/>
      <w:proofErr w:type="gramStart"/>
      <w:r w:rsidRPr="009532CF">
        <w:rPr>
          <w:sz w:val="20"/>
        </w:rPr>
        <w:t>Bonsu</w:t>
      </w:r>
      <w:proofErr w:type="spellEnd"/>
      <w:r w:rsidRPr="009532CF">
        <w:rPr>
          <w:sz w:val="20"/>
        </w:rPr>
        <w:t xml:space="preserve"> N.K., Johnson C.S. and McLeod K.M. (2011).</w:t>
      </w:r>
      <w:proofErr w:type="gramEnd"/>
      <w:r w:rsidRPr="009532CF">
        <w:rPr>
          <w:sz w:val="20"/>
        </w:rPr>
        <w:t xml:space="preserve"> Can dietary fructans lower serum </w:t>
      </w:r>
      <w:r w:rsidRPr="009532CF">
        <w:rPr>
          <w:rFonts w:cs="Arial"/>
          <w:sz w:val="20"/>
        </w:rPr>
        <w:t xml:space="preserve">glucose? </w:t>
      </w:r>
      <w:r w:rsidRPr="009532CF">
        <w:rPr>
          <w:rStyle w:val="jrnl"/>
          <w:rFonts w:eastAsiaTheme="majorEastAsia" w:cs="Arial"/>
          <w:i/>
          <w:sz w:val="20"/>
        </w:rPr>
        <w:t>J Diabetes</w:t>
      </w:r>
      <w:r w:rsidRPr="009532CF">
        <w:rPr>
          <w:rFonts w:cs="Arial"/>
          <w:sz w:val="20"/>
        </w:rPr>
        <w:t>, 3(1):58-66.</w:t>
      </w:r>
    </w:p>
    <w:p w:rsidR="009532CF" w:rsidRPr="009532CF" w:rsidRDefault="009532CF" w:rsidP="009532CF">
      <w:pPr>
        <w:rPr>
          <w:rFonts w:cs="Arial"/>
          <w:sz w:val="20"/>
        </w:rPr>
      </w:pPr>
    </w:p>
    <w:p w:rsidR="009532CF" w:rsidRPr="009532CF" w:rsidRDefault="009532CF" w:rsidP="009532CF">
      <w:pPr>
        <w:rPr>
          <w:rFonts w:cs="Arial"/>
          <w:color w:val="000000"/>
          <w:sz w:val="20"/>
          <w:lang w:val="en"/>
        </w:rPr>
      </w:pPr>
      <w:proofErr w:type="spellStart"/>
      <w:proofErr w:type="gramStart"/>
      <w:r w:rsidRPr="009532CF">
        <w:rPr>
          <w:rFonts w:cs="Arial"/>
          <w:sz w:val="20"/>
        </w:rPr>
        <w:t>Brouns</w:t>
      </w:r>
      <w:proofErr w:type="spellEnd"/>
      <w:r w:rsidRPr="009532CF">
        <w:rPr>
          <w:rFonts w:cs="Arial"/>
          <w:sz w:val="20"/>
        </w:rPr>
        <w:t xml:space="preserve">, F., </w:t>
      </w:r>
      <w:proofErr w:type="spellStart"/>
      <w:r w:rsidRPr="009532CF">
        <w:rPr>
          <w:rStyle w:val="author3"/>
          <w:rFonts w:cs="Arial"/>
          <w:color w:val="000000"/>
          <w:sz w:val="20"/>
          <w:lang w:val="en"/>
        </w:rPr>
        <w:t>Theuwissen</w:t>
      </w:r>
      <w:proofErr w:type="spellEnd"/>
      <w:r w:rsidRPr="009532CF">
        <w:rPr>
          <w:rStyle w:val="author3"/>
          <w:rFonts w:cs="Arial"/>
          <w:color w:val="000000"/>
          <w:sz w:val="20"/>
          <w:lang w:val="en"/>
        </w:rPr>
        <w:t>, E.</w:t>
      </w:r>
      <w:r w:rsidRPr="009532CF">
        <w:rPr>
          <w:rFonts w:cs="Arial"/>
          <w:color w:val="000000"/>
          <w:sz w:val="20"/>
          <w:lang w:val="en"/>
        </w:rPr>
        <w:t xml:space="preserve">, </w:t>
      </w:r>
      <w:r w:rsidRPr="009532CF">
        <w:rPr>
          <w:rStyle w:val="author3"/>
          <w:rFonts w:cs="Arial"/>
          <w:color w:val="000000"/>
          <w:sz w:val="20"/>
          <w:lang w:val="en"/>
        </w:rPr>
        <w:t>Adam, A., Bell</w:t>
      </w:r>
      <w:r w:rsidRPr="009532CF">
        <w:rPr>
          <w:rFonts w:cs="Arial"/>
          <w:color w:val="000000"/>
          <w:sz w:val="20"/>
          <w:lang w:val="en"/>
        </w:rPr>
        <w:t>, M.</w:t>
      </w:r>
      <w:proofErr w:type="gramEnd"/>
      <w:r w:rsidRPr="009532CF">
        <w:rPr>
          <w:rFonts w:cs="Arial"/>
          <w:color w:val="000000"/>
          <w:sz w:val="20"/>
          <w:lang w:val="en"/>
        </w:rPr>
        <w:t xml:space="preserve">  </w:t>
      </w:r>
      <w:proofErr w:type="gramStart"/>
      <w:r w:rsidRPr="009532CF">
        <w:rPr>
          <w:rStyle w:val="author3"/>
          <w:rFonts w:cs="Arial"/>
          <w:color w:val="000000"/>
          <w:sz w:val="20"/>
          <w:lang w:val="en"/>
        </w:rPr>
        <w:t>Berger, A.</w:t>
      </w:r>
      <w:proofErr w:type="gramEnd"/>
      <w:r w:rsidRPr="009532CF">
        <w:rPr>
          <w:rStyle w:val="author3"/>
          <w:rFonts w:cs="Arial"/>
          <w:color w:val="000000"/>
          <w:sz w:val="20"/>
          <w:lang w:val="en"/>
        </w:rPr>
        <w:t xml:space="preserve"> </w:t>
      </w:r>
      <w:r w:rsidRPr="009532CF">
        <w:rPr>
          <w:rFonts w:cs="Arial"/>
          <w:color w:val="000000"/>
          <w:sz w:val="20"/>
          <w:lang w:val="en"/>
        </w:rPr>
        <w:t xml:space="preserve"> </w:t>
      </w:r>
      <w:proofErr w:type="gramStart"/>
      <w:r w:rsidRPr="009532CF">
        <w:rPr>
          <w:rFonts w:cs="Arial"/>
          <w:color w:val="000000"/>
          <w:sz w:val="20"/>
          <w:lang w:val="en"/>
        </w:rPr>
        <w:t>and</w:t>
      </w:r>
      <w:proofErr w:type="gramEnd"/>
      <w:r w:rsidRPr="009532CF">
        <w:rPr>
          <w:rFonts w:cs="Arial"/>
          <w:color w:val="000000"/>
          <w:sz w:val="20"/>
          <w:lang w:val="en"/>
        </w:rPr>
        <w:t xml:space="preserve"> </w:t>
      </w:r>
      <w:proofErr w:type="spellStart"/>
      <w:r w:rsidRPr="009532CF">
        <w:rPr>
          <w:rStyle w:val="author3"/>
          <w:rFonts w:cs="Arial"/>
          <w:color w:val="000000"/>
          <w:sz w:val="20"/>
          <w:lang w:val="en"/>
        </w:rPr>
        <w:t>Mensink</w:t>
      </w:r>
      <w:proofErr w:type="spellEnd"/>
      <w:r w:rsidRPr="009532CF">
        <w:rPr>
          <w:rStyle w:val="author3"/>
          <w:rFonts w:cs="Arial"/>
          <w:color w:val="000000"/>
          <w:sz w:val="20"/>
          <w:lang w:val="en"/>
        </w:rPr>
        <w:t xml:space="preserve">, R.P. (2012). </w:t>
      </w:r>
      <w:proofErr w:type="gramStart"/>
      <w:r w:rsidRPr="009532CF">
        <w:rPr>
          <w:rFonts w:cs="Arial"/>
          <w:bCs/>
          <w:color w:val="000000"/>
          <w:sz w:val="20"/>
          <w:lang w:val="en"/>
        </w:rPr>
        <w:t>Cholesterol-lowering properties of different pectin types in mildly hyper-</w:t>
      </w:r>
      <w:proofErr w:type="spellStart"/>
      <w:r w:rsidRPr="009532CF">
        <w:rPr>
          <w:rFonts w:cs="Arial"/>
          <w:bCs/>
          <w:color w:val="000000"/>
          <w:sz w:val="20"/>
          <w:lang w:val="en"/>
        </w:rPr>
        <w:t>cholesterolemic</w:t>
      </w:r>
      <w:proofErr w:type="spellEnd"/>
      <w:r w:rsidRPr="009532CF">
        <w:rPr>
          <w:rFonts w:cs="Arial"/>
          <w:bCs/>
          <w:color w:val="000000"/>
          <w:sz w:val="20"/>
          <w:lang w:val="en"/>
        </w:rPr>
        <w:t xml:space="preserve"> men and women.</w:t>
      </w:r>
      <w:proofErr w:type="gramEnd"/>
      <w:r w:rsidRPr="009532CF">
        <w:rPr>
          <w:rFonts w:cs="Arial"/>
          <w:bCs/>
          <w:color w:val="000000"/>
          <w:sz w:val="20"/>
          <w:lang w:val="en"/>
        </w:rPr>
        <w:t xml:space="preserve"> </w:t>
      </w:r>
      <w:r w:rsidRPr="009532CF">
        <w:rPr>
          <w:rStyle w:val="journalname1"/>
          <w:rFonts w:cs="Arial"/>
          <w:color w:val="000000"/>
          <w:sz w:val="20"/>
          <w:lang w:val="en"/>
        </w:rPr>
        <w:t>European Journal of Clinical Nutrition</w:t>
      </w:r>
      <w:r w:rsidRPr="009532CF">
        <w:rPr>
          <w:rFonts w:cs="Arial"/>
          <w:color w:val="000000"/>
          <w:sz w:val="20"/>
          <w:lang w:val="en"/>
        </w:rPr>
        <w:t xml:space="preserve"> </w:t>
      </w:r>
      <w:r w:rsidRPr="009532CF">
        <w:rPr>
          <w:rFonts w:cs="Arial"/>
          <w:bCs/>
          <w:color w:val="000000"/>
          <w:sz w:val="20"/>
          <w:lang w:val="en"/>
        </w:rPr>
        <w:t>66</w:t>
      </w:r>
      <w:r w:rsidRPr="009532CF">
        <w:rPr>
          <w:rFonts w:cs="Arial"/>
          <w:color w:val="000000"/>
          <w:sz w:val="20"/>
          <w:lang w:val="en"/>
        </w:rPr>
        <w:t>, 591-599</w:t>
      </w:r>
    </w:p>
    <w:p w:rsidR="009532CF" w:rsidRPr="009532CF" w:rsidRDefault="009532CF" w:rsidP="009532CF">
      <w:pPr>
        <w:rPr>
          <w:rFonts w:cs="Arial"/>
          <w:sz w:val="20"/>
        </w:rPr>
      </w:pPr>
      <w:r w:rsidRPr="009532CF">
        <w:rPr>
          <w:rFonts w:cs="Arial"/>
          <w:sz w:val="20"/>
        </w:rPr>
        <w:t xml:space="preserve">Brownlee, I.A. (2009). </w:t>
      </w:r>
      <w:proofErr w:type="gramStart"/>
      <w:r w:rsidRPr="009532CF">
        <w:rPr>
          <w:rFonts w:cs="Arial"/>
          <w:sz w:val="20"/>
        </w:rPr>
        <w:t>The</w:t>
      </w:r>
      <w:r w:rsidRPr="009532CF">
        <w:rPr>
          <w:rFonts w:cs="Arial"/>
          <w:bCs/>
          <w:sz w:val="20"/>
        </w:rPr>
        <w:t xml:space="preserve"> physiological roles of dietary fibre</w:t>
      </w:r>
      <w:r w:rsidRPr="009532CF">
        <w:rPr>
          <w:rFonts w:cs="Arial"/>
          <w:bCs/>
          <w:i/>
          <w:sz w:val="20"/>
        </w:rPr>
        <w:t>.</w:t>
      </w:r>
      <w:proofErr w:type="gramEnd"/>
      <w:r w:rsidRPr="009532CF">
        <w:rPr>
          <w:rFonts w:cs="Arial"/>
          <w:bCs/>
          <w:i/>
          <w:sz w:val="20"/>
        </w:rPr>
        <w:t xml:space="preserve"> </w:t>
      </w:r>
      <w:r w:rsidRPr="009532CF">
        <w:rPr>
          <w:rFonts w:cs="Arial"/>
          <w:i/>
          <w:sz w:val="20"/>
        </w:rPr>
        <w:t>Food Hydrocolloids</w:t>
      </w:r>
      <w:r w:rsidRPr="009532CF">
        <w:rPr>
          <w:rFonts w:cs="Arial"/>
          <w:sz w:val="20"/>
        </w:rPr>
        <w:t>, 25 (2): 238</w:t>
      </w:r>
      <w:r w:rsidRPr="009532CF">
        <w:rPr>
          <w:rFonts w:eastAsia="Arial Unicode MS" w:cs="Arial"/>
          <w:sz w:val="20"/>
        </w:rPr>
        <w:t>–</w:t>
      </w:r>
      <w:r w:rsidRPr="009532CF">
        <w:rPr>
          <w:rFonts w:cs="Arial"/>
          <w:sz w:val="20"/>
        </w:rPr>
        <w:t>250</w:t>
      </w:r>
    </w:p>
    <w:p w:rsidR="009532CF" w:rsidRPr="009532CF" w:rsidRDefault="009532CF" w:rsidP="009532CF">
      <w:pPr>
        <w:rPr>
          <w:sz w:val="20"/>
        </w:rPr>
      </w:pPr>
    </w:p>
    <w:p w:rsidR="009532CF" w:rsidRPr="009532CF" w:rsidRDefault="009532CF" w:rsidP="009532CF">
      <w:pPr>
        <w:rPr>
          <w:sz w:val="20"/>
        </w:rPr>
      </w:pPr>
      <w:proofErr w:type="gramStart"/>
      <w:r w:rsidRPr="009532CF">
        <w:rPr>
          <w:sz w:val="20"/>
        </w:rPr>
        <w:t>Brunt, K. and Sanders, P. (2013).</w:t>
      </w:r>
      <w:proofErr w:type="gramEnd"/>
      <w:r w:rsidRPr="009532CF">
        <w:rPr>
          <w:sz w:val="20"/>
        </w:rPr>
        <w:t xml:space="preserve"> Improvements of the AOAC 2009.01 total dietary fibre method for bread and other high starch containing matrices. </w:t>
      </w:r>
      <w:r w:rsidRPr="009532CF">
        <w:rPr>
          <w:i/>
          <w:sz w:val="20"/>
        </w:rPr>
        <w:t>Food Chemistry</w:t>
      </w:r>
      <w:r w:rsidRPr="009532CF">
        <w:rPr>
          <w:sz w:val="20"/>
        </w:rPr>
        <w:t>, 140: 574-580</w:t>
      </w:r>
    </w:p>
    <w:p w:rsidR="009532CF" w:rsidRPr="009532CF" w:rsidRDefault="009532CF" w:rsidP="009532CF">
      <w:pPr>
        <w:rPr>
          <w:sz w:val="20"/>
        </w:rPr>
      </w:pPr>
    </w:p>
    <w:p w:rsidR="009532CF" w:rsidRPr="009532CF" w:rsidRDefault="009532CF" w:rsidP="009532CF">
      <w:pPr>
        <w:rPr>
          <w:sz w:val="20"/>
        </w:rPr>
      </w:pPr>
      <w:r w:rsidRPr="009532CF">
        <w:rPr>
          <w:sz w:val="20"/>
        </w:rPr>
        <w:t xml:space="preserve">Chen, W., </w:t>
      </w:r>
      <w:proofErr w:type="spellStart"/>
      <w:r w:rsidRPr="009532CF">
        <w:rPr>
          <w:sz w:val="20"/>
        </w:rPr>
        <w:t>Duizer</w:t>
      </w:r>
      <w:proofErr w:type="spellEnd"/>
      <w:r w:rsidRPr="009532CF">
        <w:rPr>
          <w:sz w:val="20"/>
        </w:rPr>
        <w:t xml:space="preserve">, L., </w:t>
      </w:r>
      <w:proofErr w:type="spellStart"/>
      <w:r w:rsidRPr="009532CF">
        <w:rPr>
          <w:sz w:val="20"/>
        </w:rPr>
        <w:t>Corredig</w:t>
      </w:r>
      <w:proofErr w:type="spellEnd"/>
      <w:r w:rsidRPr="009532CF">
        <w:rPr>
          <w:sz w:val="20"/>
        </w:rPr>
        <w:t>, M. and Goff, H.D. (2010</w:t>
      </w:r>
      <w:proofErr w:type="gramStart"/>
      <w:r w:rsidRPr="009532CF">
        <w:rPr>
          <w:sz w:val="20"/>
        </w:rPr>
        <w:t>)  Addition</w:t>
      </w:r>
      <w:proofErr w:type="gramEnd"/>
      <w:r w:rsidRPr="009532CF">
        <w:rPr>
          <w:sz w:val="20"/>
        </w:rPr>
        <w:t xml:space="preserve"> of Soluble Soybean Polysaccharides to Dairy Products as a Source of Dietary </w:t>
      </w:r>
      <w:proofErr w:type="spellStart"/>
      <w:r w:rsidRPr="009532CF">
        <w:rPr>
          <w:sz w:val="20"/>
        </w:rPr>
        <w:t>Fiber</w:t>
      </w:r>
      <w:proofErr w:type="spellEnd"/>
      <w:r w:rsidRPr="009532CF">
        <w:rPr>
          <w:sz w:val="20"/>
        </w:rPr>
        <w:t xml:space="preserve">. </w:t>
      </w:r>
      <w:r w:rsidRPr="009532CF">
        <w:rPr>
          <w:i/>
          <w:sz w:val="20"/>
        </w:rPr>
        <w:t>Journal of Food Science,</w:t>
      </w:r>
      <w:r w:rsidRPr="009532CF">
        <w:rPr>
          <w:sz w:val="20"/>
        </w:rPr>
        <w:t xml:space="preserve"> 75(6): C478-484 </w:t>
      </w:r>
    </w:p>
    <w:p w:rsidR="009532CF" w:rsidRPr="009532CF" w:rsidRDefault="009532CF" w:rsidP="009532CF">
      <w:pPr>
        <w:rPr>
          <w:sz w:val="20"/>
        </w:rPr>
      </w:pPr>
    </w:p>
    <w:p w:rsidR="009532CF" w:rsidRPr="009532CF" w:rsidRDefault="009532CF" w:rsidP="009532CF">
      <w:pPr>
        <w:rPr>
          <w:sz w:val="20"/>
        </w:rPr>
      </w:pPr>
      <w:proofErr w:type="spellStart"/>
      <w:r w:rsidRPr="009532CF">
        <w:rPr>
          <w:sz w:val="20"/>
        </w:rPr>
        <w:t>Chesson</w:t>
      </w:r>
      <w:proofErr w:type="spellEnd"/>
      <w:r w:rsidRPr="009532CF">
        <w:rPr>
          <w:sz w:val="20"/>
        </w:rPr>
        <w:t xml:space="preserve">, A. (1995). </w:t>
      </w:r>
      <w:proofErr w:type="gramStart"/>
      <w:r w:rsidRPr="009532CF">
        <w:rPr>
          <w:sz w:val="20"/>
        </w:rPr>
        <w:t>Dietary fibre.</w:t>
      </w:r>
      <w:proofErr w:type="gramEnd"/>
      <w:r w:rsidRPr="009532CF">
        <w:rPr>
          <w:sz w:val="20"/>
        </w:rPr>
        <w:t xml:space="preserve"> In: Stephen, A.M. </w:t>
      </w:r>
      <w:r w:rsidRPr="009532CF">
        <w:rPr>
          <w:i/>
          <w:sz w:val="20"/>
        </w:rPr>
        <w:t>Food polysaccharides and their applications</w:t>
      </w:r>
      <w:r w:rsidRPr="009532CF">
        <w:rPr>
          <w:sz w:val="20"/>
        </w:rPr>
        <w:t>. New York: Marcel Dekker, pp 547-571</w:t>
      </w:r>
    </w:p>
    <w:p w:rsidR="009532CF" w:rsidRPr="009532CF" w:rsidRDefault="009532CF" w:rsidP="009532CF">
      <w:pPr>
        <w:rPr>
          <w:sz w:val="20"/>
        </w:rPr>
      </w:pPr>
    </w:p>
    <w:p w:rsidR="009532CF" w:rsidRPr="009532CF" w:rsidRDefault="009532CF" w:rsidP="009532CF">
      <w:r w:rsidRPr="009532CF">
        <w:rPr>
          <w:sz w:val="20"/>
        </w:rPr>
        <w:t xml:space="preserve">Clark, M.J. and </w:t>
      </w:r>
      <w:proofErr w:type="spellStart"/>
      <w:r w:rsidRPr="009532CF">
        <w:rPr>
          <w:sz w:val="20"/>
        </w:rPr>
        <w:t>Slavin</w:t>
      </w:r>
      <w:proofErr w:type="spellEnd"/>
      <w:r w:rsidRPr="009532CF">
        <w:rPr>
          <w:sz w:val="20"/>
        </w:rPr>
        <w:t xml:space="preserve">, J.L. (2013). </w:t>
      </w:r>
      <w:proofErr w:type="gramStart"/>
      <w:r w:rsidRPr="009532CF">
        <w:rPr>
          <w:sz w:val="20"/>
        </w:rPr>
        <w:t>The effect of fibre on satiety and food intake – a systematic review.</w:t>
      </w:r>
      <w:proofErr w:type="gramEnd"/>
      <w:r w:rsidRPr="009532CF">
        <w:rPr>
          <w:sz w:val="20"/>
        </w:rPr>
        <w:t xml:space="preserve"> </w:t>
      </w:r>
      <w:r w:rsidRPr="009532CF">
        <w:rPr>
          <w:rStyle w:val="jrnl"/>
          <w:rFonts w:eastAsiaTheme="majorEastAsia"/>
          <w:sz w:val="20"/>
        </w:rPr>
        <w:t xml:space="preserve">J Am </w:t>
      </w:r>
      <w:proofErr w:type="spellStart"/>
      <w:r w:rsidRPr="009532CF">
        <w:rPr>
          <w:rStyle w:val="jrnl"/>
          <w:rFonts w:eastAsiaTheme="majorEastAsia"/>
          <w:sz w:val="20"/>
        </w:rPr>
        <w:t>Coll</w:t>
      </w:r>
      <w:proofErr w:type="spellEnd"/>
      <w:r w:rsidRPr="009532CF">
        <w:rPr>
          <w:rStyle w:val="jrnl"/>
          <w:rFonts w:eastAsiaTheme="majorEastAsia"/>
          <w:sz w:val="20"/>
        </w:rPr>
        <w:t xml:space="preserve"> </w:t>
      </w:r>
      <w:proofErr w:type="spellStart"/>
      <w:r w:rsidRPr="009532CF">
        <w:rPr>
          <w:rStyle w:val="jrnl"/>
          <w:rFonts w:eastAsiaTheme="majorEastAsia"/>
          <w:sz w:val="20"/>
        </w:rPr>
        <w:t>Nutr</w:t>
      </w:r>
      <w:proofErr w:type="spellEnd"/>
      <w:r w:rsidRPr="009532CF">
        <w:rPr>
          <w:sz w:val="20"/>
        </w:rPr>
        <w:t>., 32(3): 200-11</w:t>
      </w:r>
    </w:p>
    <w:p w:rsidR="009532CF" w:rsidRPr="009532CF" w:rsidRDefault="009532CF" w:rsidP="009532CF">
      <w:pPr>
        <w:rPr>
          <w:noProof/>
          <w:sz w:val="20"/>
        </w:rPr>
      </w:pPr>
    </w:p>
    <w:p w:rsidR="009532CF" w:rsidRPr="009532CF" w:rsidRDefault="009532CF" w:rsidP="009532CF">
      <w:pPr>
        <w:rPr>
          <w:noProof/>
          <w:sz w:val="20"/>
        </w:rPr>
      </w:pPr>
      <w:r w:rsidRPr="009532CF">
        <w:rPr>
          <w:noProof/>
          <w:sz w:val="20"/>
        </w:rPr>
        <w:t xml:space="preserve">DeVries, J. W. and Rader, J.I. (2005) Historical perspective as a guide for identifying and developing applicable methods for dietary fiber. </w:t>
      </w:r>
      <w:r w:rsidRPr="009532CF">
        <w:rPr>
          <w:i/>
          <w:noProof/>
          <w:sz w:val="20"/>
        </w:rPr>
        <w:t>J.AOAC Int.</w:t>
      </w:r>
      <w:r w:rsidRPr="009532CF">
        <w:rPr>
          <w:noProof/>
          <w:sz w:val="20"/>
        </w:rPr>
        <w:t>, 88(5): 1349-66.</w:t>
      </w:r>
    </w:p>
    <w:p w:rsidR="009532CF" w:rsidRPr="009532CF" w:rsidRDefault="009532CF" w:rsidP="009532CF">
      <w:pPr>
        <w:rPr>
          <w:noProof/>
          <w:sz w:val="20"/>
        </w:rPr>
      </w:pPr>
    </w:p>
    <w:p w:rsidR="009532CF" w:rsidRPr="009532CF" w:rsidRDefault="009532CF" w:rsidP="009532CF">
      <w:pPr>
        <w:rPr>
          <w:rFonts w:cs="Arial"/>
          <w:sz w:val="20"/>
        </w:rPr>
      </w:pPr>
      <w:r w:rsidRPr="009532CF">
        <w:rPr>
          <w:rFonts w:cs="Arial"/>
          <w:sz w:val="20"/>
        </w:rPr>
        <w:t xml:space="preserve">Dong, J.Y., He, K., Wang, P. and Qin, L.Q. (2011) Dietary </w:t>
      </w:r>
      <w:proofErr w:type="spellStart"/>
      <w:r w:rsidRPr="009532CF">
        <w:rPr>
          <w:rFonts w:cs="Arial"/>
          <w:sz w:val="20"/>
        </w:rPr>
        <w:t>fiber</w:t>
      </w:r>
      <w:proofErr w:type="spellEnd"/>
      <w:r w:rsidRPr="009532CF">
        <w:rPr>
          <w:rFonts w:cs="Arial"/>
          <w:sz w:val="20"/>
        </w:rPr>
        <w:t xml:space="preserve"> intake and risk of breast cancer: a meta-analysis of prospective cohort studies. </w:t>
      </w:r>
      <w:r w:rsidRPr="009532CF">
        <w:rPr>
          <w:rFonts w:cs="Arial"/>
          <w:i/>
          <w:sz w:val="20"/>
        </w:rPr>
        <w:t>American Journal of Clinical Nutrition</w:t>
      </w:r>
      <w:r w:rsidRPr="009532CF">
        <w:rPr>
          <w:rFonts w:cs="Arial"/>
          <w:sz w:val="20"/>
        </w:rPr>
        <w:t>, 94: 900-905</w:t>
      </w:r>
    </w:p>
    <w:p w:rsidR="009532CF" w:rsidRPr="009532CF" w:rsidRDefault="009532CF" w:rsidP="009532CF">
      <w:pPr>
        <w:rPr>
          <w:rFonts w:cs="Arial"/>
          <w:sz w:val="20"/>
        </w:rPr>
      </w:pPr>
    </w:p>
    <w:p w:rsidR="009532CF" w:rsidRDefault="00F32C66" w:rsidP="009532CF">
      <w:pPr>
        <w:rPr>
          <w:rStyle w:val="Hyperlink"/>
          <w:sz w:val="20"/>
        </w:rPr>
      </w:pPr>
      <w:r w:rsidRPr="00F32C66">
        <w:rPr>
          <w:rStyle w:val="Hyperlink"/>
          <w:color w:val="auto"/>
          <w:sz w:val="20"/>
          <w:u w:val="none"/>
        </w:rPr>
        <w:t>EFSA NDA Panel (EFSA Panel on Dietetic Products, Nutrition and Allergies)</w:t>
      </w:r>
      <w:r w:rsidR="009532CF" w:rsidRPr="009532CF">
        <w:rPr>
          <w:sz w:val="20"/>
        </w:rPr>
        <w:t xml:space="preserve">. (2010) Scientific Opinion on the substantiation of health claims related to pectins and reduction of post-prandial glycaemic responses (ID 786), maintenance of normal blood cholesterol concentrations (ID 818) and increase in satiety leading to a reduction in energy intake (ID 4692) pursuant to Article 13(1) of Regulation (EC) No 1924/2006. </w:t>
      </w:r>
      <w:r w:rsidR="009532CF" w:rsidRPr="009532CF">
        <w:rPr>
          <w:i/>
          <w:sz w:val="20"/>
        </w:rPr>
        <w:t xml:space="preserve">EFSA </w:t>
      </w:r>
      <w:proofErr w:type="gramStart"/>
      <w:r w:rsidR="009532CF" w:rsidRPr="009532CF">
        <w:rPr>
          <w:i/>
          <w:sz w:val="20"/>
        </w:rPr>
        <w:t>Journal</w:t>
      </w:r>
      <w:r w:rsidR="009532CF" w:rsidRPr="009532CF">
        <w:rPr>
          <w:sz w:val="20"/>
        </w:rPr>
        <w:t xml:space="preserve">  8</w:t>
      </w:r>
      <w:proofErr w:type="gramEnd"/>
      <w:r w:rsidR="009532CF" w:rsidRPr="009532CF">
        <w:rPr>
          <w:sz w:val="20"/>
        </w:rPr>
        <w:t xml:space="preserve">(10):1747. </w:t>
      </w:r>
      <w:proofErr w:type="gramStart"/>
      <w:r w:rsidR="009532CF" w:rsidRPr="009532CF">
        <w:rPr>
          <w:sz w:val="20"/>
        </w:rPr>
        <w:t>[17 pp.].</w:t>
      </w:r>
      <w:proofErr w:type="gramEnd"/>
      <w:r w:rsidR="009532CF" w:rsidRPr="009532CF">
        <w:rPr>
          <w:sz w:val="20"/>
        </w:rPr>
        <w:t xml:space="preserve"> doi:10.2903/j.efsa.2010.1747. Available online: </w:t>
      </w:r>
      <w:hyperlink r:id="rId24" w:history="1">
        <w:r w:rsidR="009532CF" w:rsidRPr="009532CF">
          <w:rPr>
            <w:rStyle w:val="Hyperlink"/>
            <w:sz w:val="20"/>
          </w:rPr>
          <w:t>www.efsa.europa.eu/efsajournal.htm</w:t>
        </w:r>
      </w:hyperlink>
    </w:p>
    <w:p w:rsidR="00591F00" w:rsidRDefault="00591F00" w:rsidP="009532CF">
      <w:pPr>
        <w:rPr>
          <w:rStyle w:val="Hyperlink"/>
          <w:sz w:val="20"/>
        </w:rPr>
      </w:pPr>
    </w:p>
    <w:p w:rsidR="00591F00" w:rsidRDefault="00591F00" w:rsidP="009532CF">
      <w:pPr>
        <w:rPr>
          <w:rStyle w:val="Hyperlink"/>
          <w:sz w:val="20"/>
        </w:rPr>
      </w:pPr>
      <w:r w:rsidRPr="00F32C66">
        <w:rPr>
          <w:rStyle w:val="Hyperlink"/>
          <w:color w:val="auto"/>
          <w:sz w:val="20"/>
          <w:u w:val="none"/>
        </w:rPr>
        <w:t>EFSA NDA Panel (EFSA Panel on Dietetic Products, Nutrition and Allergies)</w:t>
      </w:r>
      <w:r w:rsidR="00F32C66">
        <w:rPr>
          <w:rStyle w:val="Hyperlink"/>
          <w:color w:val="auto"/>
          <w:sz w:val="20"/>
          <w:u w:val="none"/>
        </w:rPr>
        <w:t>.</w:t>
      </w:r>
      <w:r w:rsidRPr="00F32C66">
        <w:rPr>
          <w:rStyle w:val="Hyperlink"/>
          <w:color w:val="auto"/>
          <w:sz w:val="20"/>
          <w:u w:val="none"/>
        </w:rPr>
        <w:t xml:space="preserve"> 2014. Scie</w:t>
      </w:r>
      <w:r w:rsidR="000772A9" w:rsidRPr="00F32C66">
        <w:rPr>
          <w:rStyle w:val="Hyperlink"/>
          <w:color w:val="auto"/>
          <w:sz w:val="20"/>
          <w:u w:val="none"/>
        </w:rPr>
        <w:t>ntific Opinion on the substanti</w:t>
      </w:r>
      <w:r w:rsidRPr="00F32C66">
        <w:rPr>
          <w:rStyle w:val="Hyperlink"/>
          <w:color w:val="auto"/>
          <w:sz w:val="20"/>
          <w:u w:val="none"/>
        </w:rPr>
        <w:t xml:space="preserve">ation of a health claim related to non-digestible carbohydrates and reduction of post-prandial glycaemic responses pursuant to Article 13(5) of Regulation (EC) No 1924/2006. </w:t>
      </w:r>
      <w:r w:rsidRPr="00F32C66">
        <w:rPr>
          <w:rStyle w:val="Hyperlink"/>
          <w:i/>
          <w:color w:val="auto"/>
          <w:sz w:val="20"/>
          <w:u w:val="none"/>
        </w:rPr>
        <w:t>EFSA Journal</w:t>
      </w:r>
      <w:r w:rsidRPr="00F32C66">
        <w:rPr>
          <w:rStyle w:val="Hyperlink"/>
          <w:color w:val="auto"/>
          <w:sz w:val="20"/>
          <w:u w:val="none"/>
        </w:rPr>
        <w:t xml:space="preserve"> 2014</w:t>
      </w:r>
      <w:proofErr w:type="gramStart"/>
      <w:r w:rsidRPr="00F32C66">
        <w:rPr>
          <w:rStyle w:val="Hyperlink"/>
          <w:color w:val="auto"/>
          <w:sz w:val="20"/>
          <w:u w:val="none"/>
        </w:rPr>
        <w:t>;12</w:t>
      </w:r>
      <w:proofErr w:type="gramEnd"/>
      <w:r w:rsidRPr="00F32C66">
        <w:rPr>
          <w:rStyle w:val="Hyperlink"/>
          <w:color w:val="auto"/>
          <w:sz w:val="20"/>
          <w:u w:val="none"/>
        </w:rPr>
        <w:t xml:space="preserve">(1):3513, [13pp]. </w:t>
      </w:r>
      <w:proofErr w:type="spellStart"/>
      <w:proofErr w:type="gramStart"/>
      <w:r w:rsidRPr="00F32C66">
        <w:rPr>
          <w:rStyle w:val="Hyperlink"/>
          <w:color w:val="auto"/>
          <w:sz w:val="20"/>
          <w:u w:val="none"/>
        </w:rPr>
        <w:t>doi</w:t>
      </w:r>
      <w:proofErr w:type="spellEnd"/>
      <w:proofErr w:type="gramEnd"/>
      <w:r w:rsidRPr="00F32C66">
        <w:rPr>
          <w:rStyle w:val="Hyperlink"/>
          <w:color w:val="auto"/>
          <w:sz w:val="20"/>
          <w:u w:val="none"/>
        </w:rPr>
        <w:t>: 10.2903/j.efsa.2014.3513. Available online:</w:t>
      </w:r>
      <w:r w:rsidRPr="00F32C66">
        <w:rPr>
          <w:rStyle w:val="Hyperlink"/>
          <w:color w:val="auto"/>
          <w:sz w:val="20"/>
        </w:rPr>
        <w:t xml:space="preserve"> </w:t>
      </w:r>
      <w:hyperlink r:id="rId25" w:history="1">
        <w:r w:rsidRPr="00DF048B">
          <w:rPr>
            <w:rStyle w:val="Hyperlink"/>
            <w:sz w:val="20"/>
          </w:rPr>
          <w:t>www.efsa.europa.eu/efsajournal</w:t>
        </w:r>
      </w:hyperlink>
      <w:r w:rsidR="00F32C66">
        <w:rPr>
          <w:rStyle w:val="Hyperlink"/>
          <w:sz w:val="20"/>
        </w:rPr>
        <w:t>.htm</w:t>
      </w:r>
    </w:p>
    <w:p w:rsidR="009532CF" w:rsidRPr="009532CF" w:rsidRDefault="009532CF" w:rsidP="009532CF">
      <w:pPr>
        <w:rPr>
          <w:rFonts w:cs="Arial"/>
          <w:sz w:val="20"/>
        </w:rPr>
      </w:pPr>
    </w:p>
    <w:p w:rsidR="009532CF" w:rsidRPr="009532CF" w:rsidRDefault="009532CF" w:rsidP="009532CF">
      <w:pPr>
        <w:rPr>
          <w:sz w:val="20"/>
        </w:rPr>
      </w:pPr>
      <w:proofErr w:type="spellStart"/>
      <w:r w:rsidRPr="009532CF">
        <w:rPr>
          <w:rFonts w:cs="Arial"/>
          <w:sz w:val="20"/>
        </w:rPr>
        <w:t>Englyst</w:t>
      </w:r>
      <w:proofErr w:type="spellEnd"/>
      <w:r w:rsidRPr="009532CF">
        <w:rPr>
          <w:rFonts w:cs="Arial"/>
          <w:sz w:val="20"/>
        </w:rPr>
        <w:t xml:space="preserve">, K., Liu, S. and </w:t>
      </w:r>
      <w:proofErr w:type="spellStart"/>
      <w:r w:rsidRPr="009532CF">
        <w:rPr>
          <w:rFonts w:cs="Arial"/>
          <w:sz w:val="20"/>
        </w:rPr>
        <w:t>Englyst</w:t>
      </w:r>
      <w:proofErr w:type="spellEnd"/>
      <w:r w:rsidRPr="009532CF">
        <w:rPr>
          <w:rFonts w:cs="Arial"/>
          <w:sz w:val="20"/>
        </w:rPr>
        <w:t xml:space="preserve">, H. (2007) </w:t>
      </w:r>
      <w:r w:rsidRPr="009532CF">
        <w:rPr>
          <w:sz w:val="20"/>
        </w:rPr>
        <w:t>Nutritional characterization and measurement of</w:t>
      </w:r>
    </w:p>
    <w:p w:rsidR="009532CF" w:rsidRPr="009532CF" w:rsidRDefault="009532CF" w:rsidP="009532CF">
      <w:pPr>
        <w:rPr>
          <w:rFonts w:cs="Arial"/>
          <w:sz w:val="20"/>
        </w:rPr>
      </w:pPr>
      <w:proofErr w:type="gramStart"/>
      <w:r w:rsidRPr="009532CF">
        <w:rPr>
          <w:sz w:val="20"/>
        </w:rPr>
        <w:t>dietary</w:t>
      </w:r>
      <w:proofErr w:type="gramEnd"/>
      <w:r w:rsidRPr="009532CF">
        <w:rPr>
          <w:sz w:val="20"/>
        </w:rPr>
        <w:t xml:space="preserve"> carbohydrates. </w:t>
      </w:r>
      <w:r w:rsidRPr="009532CF">
        <w:rPr>
          <w:i/>
          <w:sz w:val="20"/>
        </w:rPr>
        <w:t>European Journal of Clinical Nutrition,</w:t>
      </w:r>
      <w:r w:rsidRPr="009532CF">
        <w:rPr>
          <w:sz w:val="20"/>
        </w:rPr>
        <w:t>) 61 (Suppl 1), S19–S39</w:t>
      </w:r>
    </w:p>
    <w:p w:rsidR="009532CF" w:rsidRPr="009532CF" w:rsidRDefault="009532CF" w:rsidP="009532CF">
      <w:pPr>
        <w:rPr>
          <w:rFonts w:ascii="AdvPSA183" w:hAnsi="AdvPSA183" w:cs="AdvPSA183"/>
          <w:sz w:val="19"/>
          <w:szCs w:val="21"/>
        </w:rPr>
      </w:pPr>
    </w:p>
    <w:p w:rsidR="009532CF" w:rsidRPr="009532CF" w:rsidRDefault="009532CF" w:rsidP="009532CF">
      <w:pPr>
        <w:rPr>
          <w:sz w:val="20"/>
        </w:rPr>
      </w:pPr>
      <w:proofErr w:type="spellStart"/>
      <w:proofErr w:type="gramStart"/>
      <w:r w:rsidRPr="009532CF">
        <w:rPr>
          <w:sz w:val="20"/>
        </w:rPr>
        <w:t>Englyst</w:t>
      </w:r>
      <w:proofErr w:type="spellEnd"/>
      <w:r w:rsidRPr="009532CF">
        <w:rPr>
          <w:sz w:val="20"/>
        </w:rPr>
        <w:t xml:space="preserve">, K., Quigley, M., </w:t>
      </w:r>
      <w:proofErr w:type="spellStart"/>
      <w:r w:rsidRPr="009532CF">
        <w:rPr>
          <w:sz w:val="20"/>
        </w:rPr>
        <w:t>Englyst</w:t>
      </w:r>
      <w:proofErr w:type="spellEnd"/>
      <w:r w:rsidRPr="009532CF">
        <w:rPr>
          <w:sz w:val="20"/>
        </w:rPr>
        <w:t xml:space="preserve">, H., </w:t>
      </w:r>
      <w:proofErr w:type="spellStart"/>
      <w:r w:rsidRPr="009532CF">
        <w:rPr>
          <w:sz w:val="20"/>
        </w:rPr>
        <w:t>Parmar</w:t>
      </w:r>
      <w:proofErr w:type="spellEnd"/>
      <w:r w:rsidRPr="009532CF">
        <w:rPr>
          <w:sz w:val="20"/>
        </w:rPr>
        <w:t xml:space="preserve">, B., </w:t>
      </w:r>
      <w:proofErr w:type="spellStart"/>
      <w:r w:rsidRPr="009532CF">
        <w:rPr>
          <w:sz w:val="20"/>
        </w:rPr>
        <w:t>Damant</w:t>
      </w:r>
      <w:proofErr w:type="spellEnd"/>
      <w:r w:rsidRPr="009532CF">
        <w:rPr>
          <w:sz w:val="20"/>
        </w:rPr>
        <w:t xml:space="preserve">, A., </w:t>
      </w:r>
      <w:proofErr w:type="spellStart"/>
      <w:r w:rsidRPr="009532CF">
        <w:rPr>
          <w:sz w:val="20"/>
        </w:rPr>
        <w:t>Elahi</w:t>
      </w:r>
      <w:proofErr w:type="spellEnd"/>
      <w:r w:rsidRPr="009532CF">
        <w:rPr>
          <w:sz w:val="20"/>
        </w:rPr>
        <w:t xml:space="preserve">, S. and </w:t>
      </w:r>
      <w:proofErr w:type="spellStart"/>
      <w:r w:rsidRPr="009532CF">
        <w:rPr>
          <w:sz w:val="20"/>
        </w:rPr>
        <w:t>Lawrance</w:t>
      </w:r>
      <w:proofErr w:type="spellEnd"/>
      <w:r w:rsidRPr="009532CF">
        <w:rPr>
          <w:sz w:val="20"/>
        </w:rPr>
        <w:t>, P. (2013).</w:t>
      </w:r>
      <w:proofErr w:type="gramEnd"/>
      <w:r w:rsidRPr="009532CF">
        <w:rPr>
          <w:sz w:val="20"/>
        </w:rPr>
        <w:t xml:space="preserve"> </w:t>
      </w:r>
      <w:proofErr w:type="gramStart"/>
      <w:r w:rsidRPr="009532CF">
        <w:rPr>
          <w:sz w:val="20"/>
        </w:rPr>
        <w:t>Evaluation of methods of analysis for dietary fibre using real foods and model foods.</w:t>
      </w:r>
      <w:proofErr w:type="gramEnd"/>
      <w:r w:rsidRPr="009532CF">
        <w:rPr>
          <w:sz w:val="20"/>
        </w:rPr>
        <w:t xml:space="preserve"> </w:t>
      </w:r>
      <w:r w:rsidRPr="009532CF">
        <w:rPr>
          <w:i/>
          <w:sz w:val="20"/>
        </w:rPr>
        <w:t>Food Chemistry</w:t>
      </w:r>
      <w:r w:rsidRPr="009532CF">
        <w:rPr>
          <w:sz w:val="20"/>
        </w:rPr>
        <w:t>, 140: 568-573</w:t>
      </w:r>
    </w:p>
    <w:p w:rsidR="009532CF" w:rsidRPr="009532CF" w:rsidRDefault="009532CF" w:rsidP="009532CF">
      <w:pPr>
        <w:rPr>
          <w:rFonts w:ascii="AdvPSA183" w:hAnsi="AdvPSA183" w:cs="AdvPSA183"/>
          <w:sz w:val="19"/>
          <w:szCs w:val="21"/>
        </w:rPr>
      </w:pPr>
    </w:p>
    <w:p w:rsidR="009532CF" w:rsidRPr="009532CF" w:rsidRDefault="009532CF" w:rsidP="009532CF">
      <w:pPr>
        <w:rPr>
          <w:sz w:val="20"/>
        </w:rPr>
      </w:pPr>
      <w:proofErr w:type="spellStart"/>
      <w:proofErr w:type="gramStart"/>
      <w:r w:rsidRPr="009532CF">
        <w:rPr>
          <w:sz w:val="20"/>
        </w:rPr>
        <w:t>Flamm</w:t>
      </w:r>
      <w:proofErr w:type="spellEnd"/>
      <w:r w:rsidRPr="009532CF">
        <w:rPr>
          <w:sz w:val="20"/>
        </w:rPr>
        <w:t xml:space="preserve">, G., </w:t>
      </w:r>
      <w:proofErr w:type="spellStart"/>
      <w:r w:rsidRPr="009532CF">
        <w:rPr>
          <w:sz w:val="20"/>
        </w:rPr>
        <w:t>Glinsmann</w:t>
      </w:r>
      <w:proofErr w:type="spellEnd"/>
      <w:r w:rsidRPr="009532CF">
        <w:rPr>
          <w:sz w:val="20"/>
        </w:rPr>
        <w:t xml:space="preserve">, G., </w:t>
      </w:r>
      <w:proofErr w:type="spellStart"/>
      <w:r w:rsidRPr="009532CF">
        <w:rPr>
          <w:sz w:val="20"/>
        </w:rPr>
        <w:t>Kritchevsky</w:t>
      </w:r>
      <w:proofErr w:type="spellEnd"/>
      <w:r w:rsidRPr="009532CF">
        <w:rPr>
          <w:sz w:val="20"/>
        </w:rPr>
        <w:t xml:space="preserve">, D., </w:t>
      </w:r>
      <w:proofErr w:type="spellStart"/>
      <w:r w:rsidRPr="009532CF">
        <w:rPr>
          <w:sz w:val="20"/>
        </w:rPr>
        <w:t>Prosky</w:t>
      </w:r>
      <w:proofErr w:type="spellEnd"/>
      <w:r w:rsidRPr="009532CF">
        <w:rPr>
          <w:sz w:val="20"/>
        </w:rPr>
        <w:t xml:space="preserve">, L. and </w:t>
      </w:r>
      <w:proofErr w:type="spellStart"/>
      <w:r w:rsidRPr="009532CF">
        <w:rPr>
          <w:sz w:val="20"/>
        </w:rPr>
        <w:t>Roberfroid</w:t>
      </w:r>
      <w:proofErr w:type="spellEnd"/>
      <w:r w:rsidRPr="009532CF">
        <w:rPr>
          <w:sz w:val="20"/>
        </w:rPr>
        <w:t xml:space="preserve">, M. (2001) Inulin and oligofructose as dietary </w:t>
      </w:r>
      <w:proofErr w:type="spellStart"/>
      <w:r w:rsidRPr="009532CF">
        <w:rPr>
          <w:sz w:val="20"/>
        </w:rPr>
        <w:t>fiber</w:t>
      </w:r>
      <w:proofErr w:type="spellEnd"/>
      <w:r w:rsidRPr="009532CF">
        <w:rPr>
          <w:sz w:val="20"/>
        </w:rPr>
        <w:t>: a review of the evidence.</w:t>
      </w:r>
      <w:proofErr w:type="gramEnd"/>
      <w:r w:rsidRPr="009532CF">
        <w:rPr>
          <w:sz w:val="20"/>
        </w:rPr>
        <w:t xml:space="preserve"> </w:t>
      </w:r>
      <w:proofErr w:type="spellStart"/>
      <w:r w:rsidRPr="009532CF">
        <w:rPr>
          <w:i/>
          <w:sz w:val="20"/>
        </w:rPr>
        <w:t>Crit</w:t>
      </w:r>
      <w:proofErr w:type="spellEnd"/>
      <w:r w:rsidRPr="009532CF">
        <w:rPr>
          <w:i/>
          <w:sz w:val="20"/>
        </w:rPr>
        <w:t xml:space="preserve"> Rev Food </w:t>
      </w:r>
      <w:proofErr w:type="spellStart"/>
      <w:r w:rsidRPr="009532CF">
        <w:rPr>
          <w:i/>
          <w:sz w:val="20"/>
        </w:rPr>
        <w:t>Sci</w:t>
      </w:r>
      <w:proofErr w:type="spellEnd"/>
      <w:r w:rsidRPr="009532CF">
        <w:rPr>
          <w:i/>
          <w:sz w:val="20"/>
        </w:rPr>
        <w:t xml:space="preserve"> </w:t>
      </w:r>
      <w:proofErr w:type="spellStart"/>
      <w:r w:rsidRPr="009532CF">
        <w:rPr>
          <w:i/>
          <w:sz w:val="20"/>
        </w:rPr>
        <w:t>Nutr</w:t>
      </w:r>
      <w:proofErr w:type="spellEnd"/>
      <w:r w:rsidRPr="009532CF">
        <w:rPr>
          <w:i/>
          <w:sz w:val="20"/>
        </w:rPr>
        <w:t>.,</w:t>
      </w:r>
      <w:r w:rsidRPr="009532CF">
        <w:rPr>
          <w:sz w:val="20"/>
        </w:rPr>
        <w:t xml:space="preserve"> 41(5):353-62</w:t>
      </w:r>
    </w:p>
    <w:p w:rsidR="009532CF" w:rsidRPr="009532CF" w:rsidRDefault="009532CF" w:rsidP="009532CF">
      <w:pPr>
        <w:rPr>
          <w:sz w:val="20"/>
        </w:rPr>
      </w:pPr>
    </w:p>
    <w:p w:rsidR="00FD16D7" w:rsidRDefault="00FD16D7">
      <w:pPr>
        <w:widowControl/>
        <w:rPr>
          <w:sz w:val="20"/>
        </w:rPr>
      </w:pPr>
      <w:r>
        <w:rPr>
          <w:sz w:val="20"/>
        </w:rPr>
        <w:br w:type="page"/>
      </w:r>
    </w:p>
    <w:p w:rsidR="009532CF" w:rsidRPr="009532CF" w:rsidRDefault="009532CF" w:rsidP="009532CF">
      <w:pPr>
        <w:rPr>
          <w:sz w:val="20"/>
        </w:rPr>
      </w:pPr>
      <w:proofErr w:type="gramStart"/>
      <w:r w:rsidRPr="009532CF">
        <w:rPr>
          <w:sz w:val="20"/>
        </w:rPr>
        <w:t>Food Standards Australia New Zealand (FSANZ) (2008).</w:t>
      </w:r>
      <w:proofErr w:type="gramEnd"/>
      <w:r w:rsidRPr="009532CF">
        <w:rPr>
          <w:sz w:val="20"/>
        </w:rPr>
        <w:t xml:space="preserve"> </w:t>
      </w:r>
      <w:proofErr w:type="gramStart"/>
      <w:r w:rsidRPr="009532CF">
        <w:rPr>
          <w:sz w:val="20"/>
        </w:rPr>
        <w:t>Final assessment report.</w:t>
      </w:r>
      <w:proofErr w:type="gramEnd"/>
      <w:r w:rsidRPr="009532CF">
        <w:rPr>
          <w:sz w:val="20"/>
        </w:rPr>
        <w:t xml:space="preserve"> Proposal P306 Addition of inulin/FOS &amp; GOS to food. Downloaded from </w:t>
      </w:r>
      <w:hyperlink r:id="rId26" w:history="1">
        <w:r w:rsidRPr="009532CF">
          <w:rPr>
            <w:rStyle w:val="Hyperlink"/>
            <w:sz w:val="20"/>
          </w:rPr>
          <w:t>http://www.foodstandards.gov.au/code/proposals/Pages/proposalp306addition3639.aspx on 22 November 2013</w:t>
        </w:r>
      </w:hyperlink>
    </w:p>
    <w:p w:rsidR="009532CF" w:rsidRPr="009532CF" w:rsidRDefault="009532CF" w:rsidP="009532CF">
      <w:pPr>
        <w:rPr>
          <w:sz w:val="20"/>
        </w:rPr>
      </w:pPr>
    </w:p>
    <w:p w:rsidR="009532CF" w:rsidRPr="009532CF" w:rsidRDefault="009532CF" w:rsidP="009532CF">
      <w:pPr>
        <w:rPr>
          <w:noProof/>
          <w:sz w:val="20"/>
        </w:rPr>
      </w:pPr>
      <w:proofErr w:type="gramStart"/>
      <w:r w:rsidRPr="009532CF">
        <w:rPr>
          <w:sz w:val="20"/>
        </w:rPr>
        <w:t>Food Standards Australia New Zealand (FSANZ).</w:t>
      </w:r>
      <w:proofErr w:type="gramEnd"/>
      <w:r w:rsidRPr="009532CF">
        <w:rPr>
          <w:sz w:val="20"/>
        </w:rPr>
        <w:t xml:space="preserve"> </w:t>
      </w:r>
      <w:proofErr w:type="gramStart"/>
      <w:r w:rsidRPr="009532CF">
        <w:rPr>
          <w:sz w:val="20"/>
        </w:rPr>
        <w:t xml:space="preserve">(2011) </w:t>
      </w:r>
      <w:r w:rsidRPr="009532CF">
        <w:rPr>
          <w:i/>
          <w:sz w:val="20"/>
        </w:rPr>
        <w:t>NUTTAB 2010.</w:t>
      </w:r>
      <w:proofErr w:type="gramEnd"/>
      <w:r w:rsidRPr="009532CF">
        <w:rPr>
          <w:sz w:val="20"/>
        </w:rPr>
        <w:t xml:space="preserve"> Downloaded from </w:t>
      </w:r>
      <w:hyperlink r:id="rId27" w:history="1">
        <w:r w:rsidRPr="009532CF">
          <w:rPr>
            <w:rStyle w:val="Hyperlink"/>
            <w:noProof/>
            <w:sz w:val="20"/>
          </w:rPr>
          <w:t>http://www.foodstandards.gov.au/science/monitoringnutrients/nutrientables/nuttab/Pages/default.aspx</w:t>
        </w:r>
      </w:hyperlink>
    </w:p>
    <w:p w:rsidR="009532CF" w:rsidRPr="009532CF" w:rsidRDefault="009532CF" w:rsidP="009532CF">
      <w:pPr>
        <w:rPr>
          <w:sz w:val="20"/>
        </w:rPr>
      </w:pPr>
    </w:p>
    <w:p w:rsidR="009532CF" w:rsidRPr="009532CF" w:rsidRDefault="009532CF" w:rsidP="009532CF">
      <w:pPr>
        <w:rPr>
          <w:sz w:val="20"/>
        </w:rPr>
      </w:pPr>
      <w:r w:rsidRPr="009532CF">
        <w:rPr>
          <w:sz w:val="20"/>
        </w:rPr>
        <w:t xml:space="preserve">Food Standards Australia New Zealand (FSANZ) (2013) </w:t>
      </w:r>
      <w:r w:rsidRPr="009532CF">
        <w:rPr>
          <w:i/>
          <w:sz w:val="20"/>
        </w:rPr>
        <w:t xml:space="preserve">A1055 Supporting document 1. </w:t>
      </w:r>
      <w:proofErr w:type="gramStart"/>
      <w:r w:rsidRPr="009532CF">
        <w:rPr>
          <w:i/>
          <w:sz w:val="20"/>
        </w:rPr>
        <w:t>Risk and technical assessment</w:t>
      </w:r>
      <w:r w:rsidRPr="009532CF">
        <w:rPr>
          <w:sz w:val="20"/>
        </w:rPr>
        <w:t>.</w:t>
      </w:r>
      <w:proofErr w:type="gramEnd"/>
      <w:r w:rsidRPr="009532CF">
        <w:rPr>
          <w:sz w:val="20"/>
        </w:rPr>
        <w:t xml:space="preserve"> Downloaded from </w:t>
      </w:r>
      <w:hyperlink r:id="rId28" w:history="1">
        <w:r w:rsidRPr="009532CF">
          <w:rPr>
            <w:rStyle w:val="Hyperlink"/>
            <w:rFonts w:cs="Arial"/>
            <w:sz w:val="20"/>
          </w:rPr>
          <w:t>http://www.foodstandards.gov.au/code/applications/Pages/applicationa1055shor4991.aspx</w:t>
        </w:r>
      </w:hyperlink>
      <w:r w:rsidRPr="009532CF">
        <w:rPr>
          <w:sz w:val="20"/>
        </w:rPr>
        <w:t xml:space="preserve"> on 17 September 2013</w:t>
      </w:r>
    </w:p>
    <w:p w:rsidR="009532CF" w:rsidRPr="009532CF" w:rsidRDefault="009532CF" w:rsidP="009532CF">
      <w:pPr>
        <w:rPr>
          <w:noProof/>
          <w:sz w:val="20"/>
        </w:rPr>
      </w:pPr>
    </w:p>
    <w:p w:rsidR="009532CF" w:rsidRPr="009532CF" w:rsidRDefault="009532CF" w:rsidP="009532CF">
      <w:pPr>
        <w:rPr>
          <w:noProof/>
          <w:sz w:val="20"/>
        </w:rPr>
      </w:pPr>
      <w:proofErr w:type="spellStart"/>
      <w:r w:rsidRPr="009532CF">
        <w:rPr>
          <w:rFonts w:eastAsia="Arial Unicode MS" w:cs="Arial"/>
          <w:bCs/>
          <w:kern w:val="36"/>
          <w:sz w:val="20"/>
        </w:rPr>
        <w:t>Forcheron</w:t>
      </w:r>
      <w:proofErr w:type="spellEnd"/>
      <w:r w:rsidRPr="009532CF">
        <w:rPr>
          <w:rFonts w:eastAsia="Arial Unicode MS" w:cs="Arial"/>
          <w:bCs/>
          <w:kern w:val="36"/>
          <w:sz w:val="20"/>
        </w:rPr>
        <w:t xml:space="preserve">, F. and </w:t>
      </w:r>
      <w:proofErr w:type="spellStart"/>
      <w:r w:rsidRPr="009532CF">
        <w:rPr>
          <w:rFonts w:eastAsia="Arial Unicode MS" w:cs="Arial"/>
          <w:bCs/>
          <w:kern w:val="36"/>
          <w:sz w:val="20"/>
        </w:rPr>
        <w:t>Beylot</w:t>
      </w:r>
      <w:proofErr w:type="spellEnd"/>
      <w:r w:rsidRPr="009532CF">
        <w:rPr>
          <w:rFonts w:eastAsia="Arial Unicode MS" w:cs="Arial"/>
          <w:bCs/>
          <w:kern w:val="36"/>
          <w:sz w:val="20"/>
        </w:rPr>
        <w:t xml:space="preserve">, M. (2007) Long-term administration of inulin-type fructans has no significant lipid-lowering effect in </w:t>
      </w:r>
      <w:proofErr w:type="spellStart"/>
      <w:r w:rsidRPr="009532CF">
        <w:rPr>
          <w:rFonts w:eastAsia="Arial Unicode MS" w:cs="Arial"/>
          <w:bCs/>
          <w:kern w:val="36"/>
          <w:sz w:val="20"/>
        </w:rPr>
        <w:t>normolipidemic</w:t>
      </w:r>
      <w:proofErr w:type="spellEnd"/>
      <w:r w:rsidRPr="009532CF">
        <w:rPr>
          <w:rFonts w:eastAsia="Arial Unicode MS" w:cs="Arial"/>
          <w:bCs/>
          <w:kern w:val="36"/>
          <w:sz w:val="20"/>
        </w:rPr>
        <w:t xml:space="preserve"> humans. </w:t>
      </w:r>
      <w:r w:rsidRPr="009532CF">
        <w:rPr>
          <w:rFonts w:eastAsia="Arial Unicode MS" w:cs="Arial"/>
          <w:bCs/>
          <w:i/>
          <w:kern w:val="36"/>
          <w:sz w:val="20"/>
        </w:rPr>
        <w:t>Metabolism</w:t>
      </w:r>
      <w:r w:rsidRPr="009532CF">
        <w:rPr>
          <w:rFonts w:eastAsia="Arial Unicode MS" w:cs="Arial"/>
          <w:bCs/>
          <w:kern w:val="36"/>
          <w:sz w:val="20"/>
        </w:rPr>
        <w:t xml:space="preserve">, 56(8): </w:t>
      </w:r>
      <w:r w:rsidRPr="009532CF">
        <w:rPr>
          <w:rFonts w:eastAsia="Arial Unicode MS" w:cs="Arial"/>
          <w:sz w:val="20"/>
        </w:rPr>
        <w:t>1093–1098</w:t>
      </w:r>
    </w:p>
    <w:p w:rsidR="009532CF" w:rsidRPr="009532CF" w:rsidRDefault="009532CF" w:rsidP="009532CF">
      <w:pPr>
        <w:rPr>
          <w:rStyle w:val="medium-font"/>
          <w:rFonts w:cs="Arial"/>
          <w:sz w:val="20"/>
        </w:rPr>
      </w:pPr>
      <w:bookmarkStart w:id="18" w:name="Result_15"/>
    </w:p>
    <w:p w:rsidR="009532CF" w:rsidRPr="009532CF" w:rsidRDefault="009532CF" w:rsidP="009532CF">
      <w:pPr>
        <w:rPr>
          <w:rStyle w:val="medium-font"/>
          <w:rFonts w:cs="Arial"/>
          <w:sz w:val="20"/>
        </w:rPr>
      </w:pPr>
      <w:r w:rsidRPr="009532CF">
        <w:rPr>
          <w:rStyle w:val="medium-font"/>
          <w:rFonts w:cs="Arial"/>
          <w:sz w:val="20"/>
        </w:rPr>
        <w:t xml:space="preserve">Garcia, A. L., Otto, B., Reich, S.-C., </w:t>
      </w:r>
      <w:proofErr w:type="spellStart"/>
      <w:r w:rsidRPr="009532CF">
        <w:rPr>
          <w:rStyle w:val="medium-font"/>
          <w:rFonts w:cs="Arial"/>
          <w:sz w:val="20"/>
        </w:rPr>
        <w:t>Weickert</w:t>
      </w:r>
      <w:proofErr w:type="spellEnd"/>
      <w:r w:rsidRPr="009532CF">
        <w:rPr>
          <w:rStyle w:val="medium-font"/>
          <w:rFonts w:cs="Arial"/>
          <w:sz w:val="20"/>
        </w:rPr>
        <w:t xml:space="preserve">, M. O., </w:t>
      </w:r>
      <w:proofErr w:type="spellStart"/>
      <w:r w:rsidRPr="009532CF">
        <w:rPr>
          <w:rStyle w:val="medium-font"/>
          <w:rFonts w:cs="Arial"/>
          <w:sz w:val="20"/>
        </w:rPr>
        <w:t>Steiniger</w:t>
      </w:r>
      <w:proofErr w:type="spellEnd"/>
      <w:r w:rsidRPr="009532CF">
        <w:rPr>
          <w:rStyle w:val="medium-font"/>
          <w:rFonts w:cs="Arial"/>
          <w:sz w:val="20"/>
        </w:rPr>
        <w:t xml:space="preserve">, J., </w:t>
      </w:r>
      <w:proofErr w:type="spellStart"/>
      <w:r w:rsidRPr="009532CF">
        <w:rPr>
          <w:rStyle w:val="medium-font"/>
          <w:rFonts w:cs="Arial"/>
          <w:sz w:val="20"/>
        </w:rPr>
        <w:t>Machowetz</w:t>
      </w:r>
      <w:proofErr w:type="spellEnd"/>
      <w:r w:rsidRPr="009532CF">
        <w:rPr>
          <w:rStyle w:val="medium-font"/>
          <w:rFonts w:cs="Arial"/>
          <w:sz w:val="20"/>
        </w:rPr>
        <w:t xml:space="preserve">, A., </w:t>
      </w:r>
      <w:proofErr w:type="spellStart"/>
      <w:r w:rsidRPr="009532CF">
        <w:rPr>
          <w:rStyle w:val="medium-font"/>
          <w:rFonts w:cs="Arial"/>
          <w:sz w:val="20"/>
        </w:rPr>
        <w:t>Rudovich</w:t>
      </w:r>
      <w:proofErr w:type="spellEnd"/>
      <w:r w:rsidRPr="009532CF">
        <w:rPr>
          <w:rStyle w:val="medium-font"/>
          <w:rFonts w:cs="Arial"/>
          <w:sz w:val="20"/>
        </w:rPr>
        <w:t xml:space="preserve">, N. N., </w:t>
      </w:r>
      <w:proofErr w:type="spellStart"/>
      <w:r w:rsidRPr="009532CF">
        <w:rPr>
          <w:rStyle w:val="medium-font"/>
          <w:rFonts w:cs="Arial"/>
          <w:sz w:val="20"/>
        </w:rPr>
        <w:t>Möhlig</w:t>
      </w:r>
      <w:proofErr w:type="spellEnd"/>
      <w:r w:rsidRPr="009532CF">
        <w:rPr>
          <w:rStyle w:val="medium-font"/>
          <w:rFonts w:cs="Arial"/>
          <w:sz w:val="20"/>
        </w:rPr>
        <w:t xml:space="preserve">, M., Katz, N., </w:t>
      </w:r>
      <w:proofErr w:type="spellStart"/>
      <w:r w:rsidRPr="009532CF">
        <w:rPr>
          <w:rStyle w:val="medium-font"/>
          <w:rFonts w:cs="Arial"/>
          <w:sz w:val="20"/>
        </w:rPr>
        <w:t>Speth</w:t>
      </w:r>
      <w:proofErr w:type="spellEnd"/>
      <w:r w:rsidRPr="009532CF">
        <w:rPr>
          <w:rStyle w:val="medium-font"/>
          <w:rFonts w:cs="Arial"/>
          <w:sz w:val="20"/>
        </w:rPr>
        <w:t xml:space="preserve">, M., </w:t>
      </w:r>
      <w:proofErr w:type="spellStart"/>
      <w:r w:rsidRPr="009532CF">
        <w:rPr>
          <w:rStyle w:val="medium-font"/>
          <w:rFonts w:cs="Arial"/>
          <w:sz w:val="20"/>
        </w:rPr>
        <w:t>Meuser</w:t>
      </w:r>
      <w:proofErr w:type="spellEnd"/>
      <w:r w:rsidRPr="009532CF">
        <w:rPr>
          <w:rStyle w:val="medium-font"/>
          <w:rFonts w:cs="Arial"/>
          <w:sz w:val="20"/>
        </w:rPr>
        <w:t xml:space="preserve">, F., </w:t>
      </w:r>
      <w:proofErr w:type="spellStart"/>
      <w:r w:rsidRPr="009532CF">
        <w:rPr>
          <w:rStyle w:val="medium-font"/>
          <w:rFonts w:cs="Arial"/>
          <w:sz w:val="20"/>
        </w:rPr>
        <w:t>Doerfer</w:t>
      </w:r>
      <w:proofErr w:type="spellEnd"/>
      <w:r w:rsidRPr="009532CF">
        <w:rPr>
          <w:rStyle w:val="medium-font"/>
          <w:rFonts w:cs="Arial"/>
          <w:sz w:val="20"/>
        </w:rPr>
        <w:t xml:space="preserve">, J., </w:t>
      </w:r>
      <w:proofErr w:type="spellStart"/>
      <w:r w:rsidRPr="009532CF">
        <w:rPr>
          <w:rStyle w:val="medium-font"/>
          <w:rFonts w:cs="Arial"/>
          <w:sz w:val="20"/>
        </w:rPr>
        <w:t>Zunft</w:t>
      </w:r>
      <w:proofErr w:type="spellEnd"/>
      <w:r w:rsidRPr="009532CF">
        <w:rPr>
          <w:rStyle w:val="medium-font"/>
          <w:rFonts w:cs="Arial"/>
          <w:sz w:val="20"/>
        </w:rPr>
        <w:t xml:space="preserve">, H., Pfeiffer, A. H. F. and </w:t>
      </w:r>
      <w:proofErr w:type="spellStart"/>
      <w:r w:rsidRPr="009532CF">
        <w:rPr>
          <w:rStyle w:val="medium-font"/>
          <w:rFonts w:cs="Arial"/>
          <w:sz w:val="20"/>
        </w:rPr>
        <w:t>Koebnick</w:t>
      </w:r>
      <w:proofErr w:type="spellEnd"/>
      <w:r w:rsidRPr="009532CF">
        <w:rPr>
          <w:rStyle w:val="medium-font"/>
          <w:rFonts w:cs="Arial"/>
          <w:sz w:val="20"/>
        </w:rPr>
        <w:t xml:space="preserve">, C. (2007). </w:t>
      </w:r>
      <w:hyperlink r:id="rId29" w:tooltip="Arabinoxylan consumption decreases postprandial serum glucose, serum insulin and plasma total ghrelin response in subjects with impaired glucose tolerance. " w:history="1">
        <w:proofErr w:type="spellStart"/>
        <w:r w:rsidRPr="009532CF">
          <w:rPr>
            <w:rFonts w:cs="Arial"/>
            <w:sz w:val="20"/>
          </w:rPr>
          <w:t>Arabinoxylan</w:t>
        </w:r>
        <w:proofErr w:type="spellEnd"/>
        <w:r w:rsidRPr="009532CF">
          <w:rPr>
            <w:rFonts w:cs="Arial"/>
            <w:sz w:val="20"/>
          </w:rPr>
          <w:t xml:space="preserve"> consumption decreases postprandial serum glucose, serum insulin and plasma total ghrelin response in subjects with impaired glucose tolerance. </w:t>
        </w:r>
      </w:hyperlink>
      <w:bookmarkEnd w:id="18"/>
      <w:r w:rsidRPr="009532CF">
        <w:rPr>
          <w:rStyle w:val="medium-font"/>
          <w:rFonts w:cs="Arial"/>
          <w:sz w:val="20"/>
        </w:rPr>
        <w:t xml:space="preserve"> </w:t>
      </w:r>
      <w:proofErr w:type="gramStart"/>
      <w:r w:rsidRPr="009532CF">
        <w:rPr>
          <w:rStyle w:val="medium-font"/>
          <w:rFonts w:cs="Arial"/>
          <w:i/>
          <w:sz w:val="20"/>
        </w:rPr>
        <w:t>European Journal of Clinical Nutrition</w:t>
      </w:r>
      <w:r w:rsidRPr="009532CF">
        <w:rPr>
          <w:rStyle w:val="medium-font"/>
          <w:rFonts w:cs="Arial"/>
          <w:sz w:val="20"/>
        </w:rPr>
        <w:t>.</w:t>
      </w:r>
      <w:proofErr w:type="gramEnd"/>
      <w:r w:rsidRPr="009532CF">
        <w:rPr>
          <w:rStyle w:val="medium-font"/>
          <w:rFonts w:cs="Arial"/>
          <w:sz w:val="20"/>
        </w:rPr>
        <w:t xml:space="preserve"> 61(3): 334-341</w:t>
      </w:r>
    </w:p>
    <w:p w:rsidR="009532CF" w:rsidRPr="009532CF" w:rsidRDefault="009532CF" w:rsidP="009532CF">
      <w:pPr>
        <w:rPr>
          <w:rStyle w:val="medium-font"/>
          <w:rFonts w:cs="Arial"/>
          <w:sz w:val="20"/>
        </w:rPr>
      </w:pPr>
    </w:p>
    <w:p w:rsidR="009532CF" w:rsidRPr="009532CF" w:rsidRDefault="009532CF" w:rsidP="009532CF">
      <w:pPr>
        <w:rPr>
          <w:rFonts w:cs="Arial"/>
          <w:sz w:val="20"/>
        </w:rPr>
      </w:pPr>
      <w:r w:rsidRPr="009532CF">
        <w:rPr>
          <w:rStyle w:val="medium-font"/>
          <w:rFonts w:cs="Arial"/>
          <w:sz w:val="20"/>
        </w:rPr>
        <w:t xml:space="preserve">Gibson, P.R. (2013) </w:t>
      </w:r>
      <w:proofErr w:type="gramStart"/>
      <w:r w:rsidRPr="009532CF">
        <w:rPr>
          <w:rStyle w:val="medium-font"/>
          <w:rFonts w:cs="Arial"/>
          <w:sz w:val="20"/>
        </w:rPr>
        <w:t>The</w:t>
      </w:r>
      <w:proofErr w:type="gramEnd"/>
      <w:r w:rsidRPr="009532CF">
        <w:rPr>
          <w:rStyle w:val="medium-font"/>
          <w:rFonts w:cs="Arial"/>
          <w:sz w:val="20"/>
        </w:rPr>
        <w:t xml:space="preserve"> interaction of gut </w:t>
      </w:r>
      <w:proofErr w:type="spellStart"/>
      <w:r w:rsidRPr="009532CF">
        <w:rPr>
          <w:rStyle w:val="medium-font"/>
          <w:rFonts w:cs="Arial"/>
          <w:sz w:val="20"/>
        </w:rPr>
        <w:t>microbiota</w:t>
      </w:r>
      <w:proofErr w:type="spellEnd"/>
      <w:r w:rsidRPr="009532CF">
        <w:rPr>
          <w:rStyle w:val="medium-font"/>
          <w:rFonts w:cs="Arial"/>
          <w:sz w:val="20"/>
        </w:rPr>
        <w:t xml:space="preserve"> with diet and functional gut symptoms. Proceedings of the Nutrition Society of Australia, 37: 2 (abstract only)</w:t>
      </w:r>
    </w:p>
    <w:p w:rsidR="009532CF" w:rsidRPr="009532CF" w:rsidRDefault="009532CF" w:rsidP="009532CF">
      <w:pPr>
        <w:rPr>
          <w:sz w:val="20"/>
        </w:rPr>
      </w:pPr>
    </w:p>
    <w:p w:rsidR="009532CF" w:rsidRPr="009532CF" w:rsidRDefault="009532CF" w:rsidP="009532CF">
      <w:pPr>
        <w:rPr>
          <w:sz w:val="20"/>
        </w:rPr>
      </w:pPr>
      <w:proofErr w:type="gramStart"/>
      <w:r w:rsidRPr="009532CF">
        <w:rPr>
          <w:noProof/>
          <w:sz w:val="20"/>
        </w:rPr>
        <w:t xml:space="preserve">Gray, G. (2006) </w:t>
      </w:r>
      <w:r w:rsidRPr="009532CF">
        <w:rPr>
          <w:i/>
          <w:sz w:val="20"/>
        </w:rPr>
        <w:t>Dietary Fibre - Definition and Analysis, Physiology, Health</w:t>
      </w:r>
      <w:r w:rsidRPr="009532CF">
        <w:rPr>
          <w:sz w:val="20"/>
        </w:rPr>
        <w:t>.</w:t>
      </w:r>
      <w:proofErr w:type="gramEnd"/>
      <w:r w:rsidRPr="009532CF">
        <w:rPr>
          <w:sz w:val="20"/>
        </w:rPr>
        <w:t xml:space="preserve"> Brussels: ILSI Europe</w:t>
      </w:r>
    </w:p>
    <w:p w:rsidR="009532CF" w:rsidRPr="009532CF" w:rsidRDefault="009532CF" w:rsidP="009532CF">
      <w:pPr>
        <w:rPr>
          <w:noProof/>
          <w:sz w:val="20"/>
        </w:rPr>
      </w:pPr>
    </w:p>
    <w:p w:rsidR="009532CF" w:rsidRPr="009532CF" w:rsidRDefault="009532CF" w:rsidP="009532CF">
      <w:pPr>
        <w:rPr>
          <w:sz w:val="20"/>
        </w:rPr>
      </w:pPr>
      <w:proofErr w:type="gramStart"/>
      <w:r w:rsidRPr="009532CF">
        <w:rPr>
          <w:sz w:val="20"/>
        </w:rPr>
        <w:t xml:space="preserve">Hager, A.S., Ryan, L., Schwab, C., </w:t>
      </w:r>
      <w:proofErr w:type="spellStart"/>
      <w:r w:rsidRPr="009532CF">
        <w:rPr>
          <w:sz w:val="20"/>
        </w:rPr>
        <w:t>Ganzle</w:t>
      </w:r>
      <w:proofErr w:type="spellEnd"/>
      <w:r w:rsidRPr="009532CF">
        <w:rPr>
          <w:sz w:val="20"/>
        </w:rPr>
        <w:t xml:space="preserve">, M.G., </w:t>
      </w:r>
      <w:proofErr w:type="spellStart"/>
      <w:r w:rsidRPr="009532CF">
        <w:rPr>
          <w:sz w:val="20"/>
        </w:rPr>
        <w:t>O’Doherty</w:t>
      </w:r>
      <w:proofErr w:type="spellEnd"/>
      <w:r w:rsidRPr="009532CF">
        <w:rPr>
          <w:sz w:val="20"/>
        </w:rPr>
        <w:t>, J.V. and Arendt.</w:t>
      </w:r>
      <w:proofErr w:type="gramEnd"/>
      <w:r w:rsidRPr="009532CF">
        <w:rPr>
          <w:sz w:val="20"/>
        </w:rPr>
        <w:t xml:space="preserve"> </w:t>
      </w:r>
      <w:proofErr w:type="gramStart"/>
      <w:r w:rsidRPr="009532CF">
        <w:rPr>
          <w:sz w:val="20"/>
        </w:rPr>
        <w:t>E.K. (2010) Influence of the soluble fibres inulin and oat beta glucan on quality of dough and bread.</w:t>
      </w:r>
      <w:proofErr w:type="gramEnd"/>
      <w:r w:rsidRPr="009532CF">
        <w:rPr>
          <w:sz w:val="20"/>
        </w:rPr>
        <w:t xml:space="preserve"> </w:t>
      </w:r>
      <w:proofErr w:type="spellStart"/>
      <w:r w:rsidRPr="009532CF">
        <w:rPr>
          <w:i/>
          <w:sz w:val="20"/>
        </w:rPr>
        <w:t>Eur</w:t>
      </w:r>
      <w:proofErr w:type="spellEnd"/>
      <w:r w:rsidRPr="009532CF">
        <w:rPr>
          <w:i/>
          <w:sz w:val="20"/>
        </w:rPr>
        <w:t xml:space="preserve"> Food Res </w:t>
      </w:r>
      <w:proofErr w:type="spellStart"/>
      <w:r w:rsidRPr="009532CF">
        <w:rPr>
          <w:i/>
          <w:sz w:val="20"/>
        </w:rPr>
        <w:t>Technol</w:t>
      </w:r>
      <w:proofErr w:type="spellEnd"/>
      <w:r w:rsidRPr="009532CF">
        <w:rPr>
          <w:i/>
          <w:sz w:val="20"/>
        </w:rPr>
        <w:t>,</w:t>
      </w:r>
      <w:r w:rsidRPr="009532CF">
        <w:rPr>
          <w:sz w:val="20"/>
        </w:rPr>
        <w:t xml:space="preserve"> 232:405–413</w:t>
      </w:r>
    </w:p>
    <w:p w:rsidR="009532CF" w:rsidRPr="009532CF" w:rsidRDefault="009532CF" w:rsidP="009532CF"/>
    <w:p w:rsidR="009532CF" w:rsidRPr="009532CF" w:rsidRDefault="009532CF" w:rsidP="009532CF">
      <w:pPr>
        <w:rPr>
          <w:rStyle w:val="databasename"/>
          <w:rFonts w:eastAsiaTheme="minorHAnsi" w:cs="Arial"/>
          <w:sz w:val="20"/>
          <w:lang w:val="en"/>
        </w:rPr>
      </w:pPr>
      <w:proofErr w:type="spellStart"/>
      <w:r w:rsidRPr="009532CF">
        <w:rPr>
          <w:rStyle w:val="standard-view-style"/>
          <w:rFonts w:cs="Arial"/>
          <w:sz w:val="20"/>
          <w:lang w:val="en"/>
        </w:rPr>
        <w:t>Hengst</w:t>
      </w:r>
      <w:proofErr w:type="spellEnd"/>
      <w:r w:rsidRPr="009532CF">
        <w:rPr>
          <w:rStyle w:val="standard-view-style"/>
          <w:rFonts w:cs="Arial"/>
          <w:sz w:val="20"/>
          <w:lang w:val="en"/>
        </w:rPr>
        <w:t xml:space="preserve">, C., </w:t>
      </w:r>
      <w:proofErr w:type="spellStart"/>
      <w:r w:rsidRPr="009532CF">
        <w:rPr>
          <w:rStyle w:val="standard-view-style"/>
          <w:rFonts w:cs="Arial"/>
          <w:sz w:val="20"/>
          <w:lang w:val="en"/>
        </w:rPr>
        <w:t>Ptok</w:t>
      </w:r>
      <w:proofErr w:type="spellEnd"/>
      <w:r w:rsidRPr="009532CF">
        <w:rPr>
          <w:rStyle w:val="standard-view-style"/>
          <w:rFonts w:cs="Arial"/>
          <w:sz w:val="20"/>
          <w:lang w:val="en"/>
        </w:rPr>
        <w:t xml:space="preserve">, S., </w:t>
      </w:r>
      <w:proofErr w:type="spellStart"/>
      <w:r w:rsidRPr="009532CF">
        <w:rPr>
          <w:rStyle w:val="standard-view-style"/>
          <w:rFonts w:cs="Arial"/>
          <w:sz w:val="20"/>
          <w:lang w:val="en"/>
        </w:rPr>
        <w:t>Roessler</w:t>
      </w:r>
      <w:proofErr w:type="spellEnd"/>
      <w:r w:rsidRPr="009532CF">
        <w:rPr>
          <w:rStyle w:val="standard-view-style"/>
          <w:rFonts w:cs="Arial"/>
          <w:sz w:val="20"/>
          <w:lang w:val="en"/>
        </w:rPr>
        <w:t xml:space="preserve">, A., Fechner, A. and </w:t>
      </w:r>
      <w:proofErr w:type="spellStart"/>
      <w:r w:rsidRPr="009532CF">
        <w:rPr>
          <w:rStyle w:val="standard-view-style"/>
          <w:rFonts w:cs="Arial"/>
          <w:sz w:val="20"/>
          <w:lang w:val="en"/>
        </w:rPr>
        <w:t>Jahreis</w:t>
      </w:r>
      <w:proofErr w:type="spellEnd"/>
      <w:r w:rsidRPr="009532CF">
        <w:rPr>
          <w:rStyle w:val="standard-view-style"/>
          <w:rFonts w:cs="Arial"/>
          <w:sz w:val="20"/>
          <w:lang w:val="en"/>
        </w:rPr>
        <w:t xml:space="preserve">, G. (2009) </w:t>
      </w:r>
      <w:bookmarkStart w:id="19" w:name="Result_1"/>
      <w:r w:rsidRPr="009532CF">
        <w:rPr>
          <w:rFonts w:cs="Arial"/>
          <w:bCs/>
          <w:sz w:val="20"/>
          <w:lang w:val="en"/>
        </w:rPr>
        <w:fldChar w:fldCharType="begin"/>
      </w:r>
      <w:r w:rsidRPr="009532CF">
        <w:rPr>
          <w:rFonts w:cs="Arial"/>
          <w:bCs/>
          <w:sz w:val="20"/>
          <w:lang w:val="en"/>
        </w:rPr>
        <w:instrText xml:space="preserve"> HYPERLINK "http://ehis.ebscohost.com/eds/viewarticle?data=dGJyMPPp44rp2%2fdV0%2bnjisfk5Ie45PFJt6ewSLCk63nn5Kx94um%2bSa%2bltkewpq9LnqewUrCtuEiulr9lpOrweezp33vy3%2b2G59q7Ra%2bnsEi0rq9NsqmkhN%2fk5VXj5KR84LPkfuac8nnls79mpNfsVbCmr0irpq9Fv%2bCuSrWmpH7t6Ot58rPkjeri8n326gAA&amp;hid=101" \o "Effects of polydextrose supplementation on different faecal parameters in healthy volunteers." </w:instrText>
      </w:r>
      <w:r w:rsidRPr="009532CF">
        <w:rPr>
          <w:rFonts w:cs="Arial"/>
          <w:bCs/>
          <w:sz w:val="20"/>
          <w:lang w:val="en"/>
        </w:rPr>
        <w:fldChar w:fldCharType="separate"/>
      </w:r>
      <w:r w:rsidRPr="009532CF">
        <w:rPr>
          <w:sz w:val="20"/>
        </w:rPr>
        <w:t>Effects of polydextrose supplementation on different faecal parameters in healthy volunteers</w:t>
      </w:r>
      <w:r w:rsidRPr="009532CF">
        <w:rPr>
          <w:rFonts w:cs="Arial"/>
          <w:bCs/>
          <w:sz w:val="20"/>
          <w:lang w:val="en"/>
        </w:rPr>
        <w:fldChar w:fldCharType="end"/>
      </w:r>
      <w:bookmarkEnd w:id="19"/>
      <w:r w:rsidRPr="009532CF">
        <w:rPr>
          <w:rFonts w:cs="Arial"/>
          <w:bCs/>
          <w:sz w:val="20"/>
          <w:lang w:val="en"/>
        </w:rPr>
        <w:t xml:space="preserve">. </w:t>
      </w:r>
      <w:proofErr w:type="gramStart"/>
      <w:r w:rsidRPr="009532CF">
        <w:rPr>
          <w:rStyle w:val="HTMLCite"/>
          <w:rFonts w:cs="Arial"/>
          <w:sz w:val="20"/>
          <w:lang w:val="en"/>
        </w:rPr>
        <w:t>International Journal of Food Sciences and Nutrition</w:t>
      </w:r>
      <w:r w:rsidRPr="009532CF">
        <w:rPr>
          <w:rStyle w:val="standard-view-style"/>
          <w:rFonts w:cs="Arial"/>
          <w:sz w:val="20"/>
          <w:lang w:val="en"/>
        </w:rPr>
        <w:t>, 60 (Suppl. 5), 2009.</w:t>
      </w:r>
      <w:proofErr w:type="gramEnd"/>
      <w:r w:rsidRPr="009532CF">
        <w:rPr>
          <w:rStyle w:val="standard-view-style"/>
          <w:rFonts w:cs="Arial"/>
          <w:sz w:val="20"/>
          <w:lang w:val="en"/>
        </w:rPr>
        <w:t xml:space="preserve"> 96–105</w:t>
      </w:r>
      <w:r w:rsidRPr="009532CF">
        <w:rPr>
          <w:rStyle w:val="databasename"/>
          <w:rFonts w:eastAsiaTheme="minorHAnsi" w:cs="Arial"/>
          <w:sz w:val="20"/>
          <w:lang w:val="en"/>
        </w:rPr>
        <w:t xml:space="preserve"> </w:t>
      </w:r>
    </w:p>
    <w:p w:rsidR="009532CF" w:rsidRPr="009532CF" w:rsidRDefault="009532CF" w:rsidP="009532CF">
      <w:pPr>
        <w:rPr>
          <w:sz w:val="20"/>
        </w:rPr>
      </w:pPr>
    </w:p>
    <w:p w:rsidR="009532CF" w:rsidRPr="009532CF" w:rsidRDefault="009532CF" w:rsidP="009532CF">
      <w:pPr>
        <w:rPr>
          <w:sz w:val="20"/>
        </w:rPr>
      </w:pPr>
      <w:proofErr w:type="spellStart"/>
      <w:proofErr w:type="gramStart"/>
      <w:r w:rsidRPr="009532CF">
        <w:rPr>
          <w:sz w:val="20"/>
        </w:rPr>
        <w:t>Hollman</w:t>
      </w:r>
      <w:proofErr w:type="spellEnd"/>
      <w:r w:rsidRPr="009532CF">
        <w:rPr>
          <w:sz w:val="20"/>
        </w:rPr>
        <w:t xml:space="preserve">, J., </w:t>
      </w:r>
      <w:proofErr w:type="spellStart"/>
      <w:r w:rsidRPr="009532CF">
        <w:rPr>
          <w:sz w:val="20"/>
        </w:rPr>
        <w:t>Themeier</w:t>
      </w:r>
      <w:proofErr w:type="spellEnd"/>
      <w:r w:rsidRPr="009532CF">
        <w:rPr>
          <w:sz w:val="20"/>
        </w:rPr>
        <w:t xml:space="preserve">, H., </w:t>
      </w:r>
      <w:proofErr w:type="spellStart"/>
      <w:r w:rsidRPr="009532CF">
        <w:rPr>
          <w:sz w:val="20"/>
        </w:rPr>
        <w:t>Neese</w:t>
      </w:r>
      <w:proofErr w:type="spellEnd"/>
      <w:r w:rsidRPr="009532CF">
        <w:rPr>
          <w:sz w:val="20"/>
        </w:rPr>
        <w:t xml:space="preserve">, U. and </w:t>
      </w:r>
      <w:proofErr w:type="spellStart"/>
      <w:r w:rsidRPr="009532CF">
        <w:rPr>
          <w:sz w:val="20"/>
        </w:rPr>
        <w:t>Lindhauer</w:t>
      </w:r>
      <w:proofErr w:type="spellEnd"/>
      <w:r w:rsidRPr="009532CF">
        <w:rPr>
          <w:sz w:val="20"/>
        </w:rPr>
        <w:t>, M.G. (2013).</w:t>
      </w:r>
      <w:proofErr w:type="gramEnd"/>
      <w:r w:rsidRPr="009532CF">
        <w:rPr>
          <w:sz w:val="20"/>
        </w:rPr>
        <w:t xml:space="preserve"> </w:t>
      </w:r>
      <w:proofErr w:type="gramStart"/>
      <w:r w:rsidRPr="009532CF">
        <w:rPr>
          <w:sz w:val="20"/>
        </w:rPr>
        <w:t>Dietary fibre fractions in cereal foods measured by a new integrated AOAC method.</w:t>
      </w:r>
      <w:proofErr w:type="gramEnd"/>
      <w:r w:rsidRPr="009532CF">
        <w:rPr>
          <w:sz w:val="20"/>
        </w:rPr>
        <w:t xml:space="preserve"> </w:t>
      </w:r>
      <w:r w:rsidRPr="009532CF">
        <w:rPr>
          <w:i/>
          <w:sz w:val="20"/>
        </w:rPr>
        <w:t>Food Chemistry</w:t>
      </w:r>
      <w:r w:rsidRPr="009532CF">
        <w:rPr>
          <w:sz w:val="20"/>
        </w:rPr>
        <w:t>, 140: 586-589</w:t>
      </w:r>
    </w:p>
    <w:p w:rsidR="009532CF" w:rsidRPr="009532CF" w:rsidRDefault="009532CF" w:rsidP="009532CF"/>
    <w:p w:rsidR="009532CF" w:rsidRPr="009532CF" w:rsidRDefault="009532CF" w:rsidP="009532CF">
      <w:pPr>
        <w:rPr>
          <w:rFonts w:cs="Arial"/>
          <w:sz w:val="20"/>
        </w:rPr>
      </w:pPr>
      <w:r w:rsidRPr="009532CF">
        <w:rPr>
          <w:rFonts w:cs="Arial"/>
          <w:sz w:val="20"/>
        </w:rPr>
        <w:t xml:space="preserve">Horvath, A., </w:t>
      </w:r>
      <w:proofErr w:type="spellStart"/>
      <w:r w:rsidRPr="009532CF">
        <w:rPr>
          <w:rFonts w:cs="Arial"/>
          <w:sz w:val="20"/>
        </w:rPr>
        <w:t>Dziechciarz</w:t>
      </w:r>
      <w:proofErr w:type="spellEnd"/>
      <w:r w:rsidRPr="009532CF">
        <w:rPr>
          <w:rFonts w:cs="Arial"/>
          <w:sz w:val="20"/>
        </w:rPr>
        <w:t xml:space="preserve">, P. and </w:t>
      </w:r>
      <w:proofErr w:type="spellStart"/>
      <w:r w:rsidRPr="009532CF">
        <w:rPr>
          <w:rFonts w:cs="Arial"/>
          <w:sz w:val="20"/>
        </w:rPr>
        <w:t>Szajewska</w:t>
      </w:r>
      <w:proofErr w:type="spellEnd"/>
      <w:r w:rsidRPr="009532CF">
        <w:rPr>
          <w:rFonts w:cs="Arial"/>
          <w:sz w:val="20"/>
        </w:rPr>
        <w:t xml:space="preserve">, H. (2012) </w:t>
      </w:r>
      <w:r w:rsidRPr="009532CF">
        <w:rPr>
          <w:rFonts w:cs="Arial"/>
          <w:bCs/>
          <w:sz w:val="20"/>
        </w:rPr>
        <w:t xml:space="preserve">Systematic Review of Randomized Controlled Trials: </w:t>
      </w:r>
      <w:proofErr w:type="spellStart"/>
      <w:r w:rsidRPr="009532CF">
        <w:rPr>
          <w:rFonts w:cs="Arial"/>
          <w:bCs/>
          <w:sz w:val="20"/>
        </w:rPr>
        <w:t>Fiber</w:t>
      </w:r>
      <w:proofErr w:type="spellEnd"/>
      <w:r w:rsidRPr="009532CF">
        <w:rPr>
          <w:rFonts w:cs="Arial"/>
          <w:bCs/>
          <w:sz w:val="20"/>
        </w:rPr>
        <w:t xml:space="preserve"> Supplements for Abdominal Pain-Related Functional Gastrointestinal Disorders in Childhood. </w:t>
      </w:r>
      <w:r w:rsidRPr="009532CF">
        <w:rPr>
          <w:rFonts w:cs="Arial"/>
          <w:i/>
          <w:sz w:val="20"/>
        </w:rPr>
        <w:t xml:space="preserve">Ann </w:t>
      </w:r>
      <w:proofErr w:type="spellStart"/>
      <w:r w:rsidRPr="009532CF">
        <w:rPr>
          <w:rFonts w:cs="Arial"/>
          <w:i/>
          <w:sz w:val="20"/>
        </w:rPr>
        <w:t>Nutr</w:t>
      </w:r>
      <w:proofErr w:type="spellEnd"/>
      <w:r w:rsidRPr="009532CF">
        <w:rPr>
          <w:rFonts w:cs="Arial"/>
          <w:i/>
          <w:sz w:val="20"/>
        </w:rPr>
        <w:t xml:space="preserve"> </w:t>
      </w:r>
      <w:proofErr w:type="spellStart"/>
      <w:r w:rsidRPr="009532CF">
        <w:rPr>
          <w:rFonts w:cs="Arial"/>
          <w:i/>
          <w:sz w:val="20"/>
        </w:rPr>
        <w:t>Metab</w:t>
      </w:r>
      <w:proofErr w:type="spellEnd"/>
      <w:r w:rsidRPr="009532CF">
        <w:rPr>
          <w:rFonts w:cs="Arial"/>
          <w:sz w:val="20"/>
        </w:rPr>
        <w:t>., 61:95–101</w:t>
      </w:r>
    </w:p>
    <w:p w:rsidR="009532CF" w:rsidRPr="009532CF" w:rsidRDefault="009532CF" w:rsidP="009532CF">
      <w:pPr>
        <w:rPr>
          <w:noProof/>
          <w:sz w:val="20"/>
        </w:rPr>
      </w:pPr>
    </w:p>
    <w:p w:rsidR="009532CF" w:rsidRPr="009532CF" w:rsidRDefault="009532CF" w:rsidP="009532CF">
      <w:pPr>
        <w:rPr>
          <w:rStyle w:val="active5"/>
          <w:rFonts w:ascii="Helvetica" w:hAnsi="Helvetica"/>
          <w:sz w:val="19"/>
          <w:szCs w:val="21"/>
          <w:lang w:val="en"/>
        </w:rPr>
      </w:pPr>
      <w:proofErr w:type="gramStart"/>
      <w:r w:rsidRPr="009532CF">
        <w:rPr>
          <w:sz w:val="20"/>
        </w:rPr>
        <w:t>Institute of Medicine (IOM).</w:t>
      </w:r>
      <w:proofErr w:type="gramEnd"/>
      <w:r w:rsidRPr="009532CF">
        <w:rPr>
          <w:sz w:val="20"/>
        </w:rPr>
        <w:t xml:space="preserve"> </w:t>
      </w:r>
      <w:proofErr w:type="gramStart"/>
      <w:r w:rsidRPr="009532CF">
        <w:rPr>
          <w:sz w:val="20"/>
        </w:rPr>
        <w:t xml:space="preserve">(2005) </w:t>
      </w:r>
      <w:r w:rsidRPr="009532CF">
        <w:rPr>
          <w:rStyle w:val="active5"/>
          <w:rFonts w:ascii="Helvetica" w:hAnsi="Helvetica"/>
          <w:sz w:val="19"/>
          <w:szCs w:val="21"/>
          <w:lang w:val="en"/>
        </w:rPr>
        <w:t>Dietary, Functional, and Total Fiber</w:t>
      </w:r>
      <w:r w:rsidRPr="009532CF">
        <w:rPr>
          <w:sz w:val="20"/>
          <w:lang w:val="en"/>
        </w:rPr>
        <w:t>.</w:t>
      </w:r>
      <w:proofErr w:type="gramEnd"/>
      <w:r w:rsidRPr="009532CF">
        <w:rPr>
          <w:sz w:val="20"/>
          <w:lang w:val="en"/>
        </w:rPr>
        <w:t xml:space="preserve"> In: </w:t>
      </w:r>
      <w:hyperlink r:id="rId30" w:history="1">
        <w:r w:rsidRPr="009532CF">
          <w:rPr>
            <w:rStyle w:val="title1"/>
            <w:rFonts w:ascii="Helvetica" w:hAnsi="Helvetica"/>
            <w:i/>
            <w:sz w:val="19"/>
            <w:szCs w:val="21"/>
            <w:lang w:val="en"/>
            <w:specVanish w:val="0"/>
          </w:rPr>
          <w:t>Dietary Reference Intakes for Energy, Carbohydrate, Fiber, Fat, Fatty Acids, Cholesterol, Protein, and Amino Acids (Macronutrients),</w:t>
        </w:r>
        <w:r w:rsidRPr="009532CF">
          <w:rPr>
            <w:rStyle w:val="title1"/>
            <w:rFonts w:ascii="Helvetica" w:hAnsi="Helvetica"/>
            <w:sz w:val="19"/>
            <w:szCs w:val="21"/>
            <w:lang w:val="en"/>
            <w:specVanish w:val="0"/>
          </w:rPr>
          <w:t xml:space="preserve"> </w:t>
        </w:r>
      </w:hyperlink>
      <w:r w:rsidRPr="009532CF">
        <w:rPr>
          <w:sz w:val="20"/>
          <w:lang w:val="en"/>
        </w:rPr>
        <w:t xml:space="preserve">Chapter </w:t>
      </w:r>
      <w:r w:rsidRPr="009532CF">
        <w:rPr>
          <w:rStyle w:val="active5"/>
          <w:rFonts w:ascii="Helvetica" w:hAnsi="Helvetica"/>
          <w:sz w:val="19"/>
          <w:szCs w:val="21"/>
          <w:lang w:val="en"/>
        </w:rPr>
        <w:t>7. pp 339-421</w:t>
      </w:r>
    </w:p>
    <w:p w:rsidR="009532CF" w:rsidRPr="009532CF" w:rsidRDefault="009532CF" w:rsidP="009532CF">
      <w:pPr>
        <w:rPr>
          <w:rFonts w:cs="Arial"/>
          <w:sz w:val="20"/>
        </w:rPr>
      </w:pPr>
    </w:p>
    <w:p w:rsidR="009532CF" w:rsidRPr="009532CF" w:rsidRDefault="009532CF" w:rsidP="009532CF">
      <w:pPr>
        <w:rPr>
          <w:rFonts w:cs="Arial"/>
          <w:iCs/>
          <w:color w:val="222222"/>
          <w:sz w:val="20"/>
          <w:lang w:val="en" w:eastAsia="en-GB"/>
        </w:rPr>
      </w:pPr>
      <w:proofErr w:type="spellStart"/>
      <w:proofErr w:type="gramStart"/>
      <w:r w:rsidRPr="009532CF">
        <w:rPr>
          <w:rFonts w:cs="Arial"/>
          <w:color w:val="222222"/>
          <w:sz w:val="20"/>
          <w:lang w:val="en" w:eastAsia="en-GB"/>
        </w:rPr>
        <w:t>Jie</w:t>
      </w:r>
      <w:proofErr w:type="spellEnd"/>
      <w:r w:rsidRPr="009532CF">
        <w:rPr>
          <w:rFonts w:cs="Arial"/>
          <w:color w:val="222222"/>
          <w:sz w:val="20"/>
          <w:lang w:val="en" w:eastAsia="en-GB"/>
        </w:rPr>
        <w:t xml:space="preserve">, Z, Luo, B.Y., Liu, H.W., </w:t>
      </w:r>
      <w:proofErr w:type="spellStart"/>
      <w:r w:rsidRPr="009532CF">
        <w:rPr>
          <w:rFonts w:cs="Arial"/>
          <w:color w:val="222222"/>
          <w:sz w:val="20"/>
          <w:lang w:val="en" w:eastAsia="en-GB"/>
        </w:rPr>
        <w:t>Zhai</w:t>
      </w:r>
      <w:proofErr w:type="spellEnd"/>
      <w:r w:rsidRPr="009532CF">
        <w:rPr>
          <w:rFonts w:cs="Arial"/>
          <w:color w:val="222222"/>
          <w:sz w:val="20"/>
          <w:lang w:val="en" w:eastAsia="en-GB"/>
        </w:rPr>
        <w:t xml:space="preserve">, Z.K., Wang, T.S and Craig, S. (2000) </w:t>
      </w:r>
      <w:r w:rsidRPr="009532CF">
        <w:rPr>
          <w:rFonts w:cs="Arial"/>
          <w:bCs/>
          <w:color w:val="222222"/>
          <w:sz w:val="20"/>
          <w:lang w:val="en" w:eastAsia="en-GB"/>
        </w:rPr>
        <w:t>Studies on the effects of polydextrose intake on physiologic functions in Chinese people.</w:t>
      </w:r>
      <w:proofErr w:type="gramEnd"/>
      <w:r w:rsidRPr="009532CF">
        <w:rPr>
          <w:rFonts w:cs="Arial"/>
          <w:bCs/>
          <w:color w:val="222222"/>
          <w:sz w:val="20"/>
          <w:lang w:val="en" w:eastAsia="en-GB"/>
        </w:rPr>
        <w:t xml:space="preserve"> </w:t>
      </w:r>
      <w:proofErr w:type="gramStart"/>
      <w:r w:rsidRPr="009532CF">
        <w:rPr>
          <w:rFonts w:cs="Arial"/>
          <w:i/>
          <w:iCs/>
          <w:color w:val="222222"/>
          <w:sz w:val="20"/>
          <w:lang w:val="en" w:eastAsia="en-GB"/>
        </w:rPr>
        <w:t>Am</w:t>
      </w:r>
      <w:proofErr w:type="gramEnd"/>
      <w:r w:rsidRPr="009532CF">
        <w:rPr>
          <w:rFonts w:cs="Arial"/>
          <w:i/>
          <w:iCs/>
          <w:color w:val="222222"/>
          <w:sz w:val="20"/>
          <w:lang w:val="en" w:eastAsia="en-GB"/>
        </w:rPr>
        <w:t xml:space="preserve"> J </w:t>
      </w:r>
      <w:proofErr w:type="spellStart"/>
      <w:r w:rsidRPr="009532CF">
        <w:rPr>
          <w:rFonts w:cs="Arial"/>
          <w:i/>
          <w:iCs/>
          <w:color w:val="222222"/>
          <w:sz w:val="20"/>
          <w:lang w:val="en" w:eastAsia="en-GB"/>
        </w:rPr>
        <w:t>Clin</w:t>
      </w:r>
      <w:proofErr w:type="spellEnd"/>
      <w:r w:rsidRPr="009532CF">
        <w:rPr>
          <w:rFonts w:cs="Arial"/>
          <w:i/>
          <w:iCs/>
          <w:color w:val="222222"/>
          <w:sz w:val="20"/>
          <w:lang w:val="en" w:eastAsia="en-GB"/>
        </w:rPr>
        <w:t xml:space="preserve"> </w:t>
      </w:r>
      <w:proofErr w:type="spellStart"/>
      <w:r w:rsidRPr="009532CF">
        <w:rPr>
          <w:rFonts w:cs="Arial"/>
          <w:i/>
          <w:iCs/>
          <w:color w:val="222222"/>
          <w:sz w:val="20"/>
          <w:lang w:val="en" w:eastAsia="en-GB"/>
        </w:rPr>
        <w:t>Nutr</w:t>
      </w:r>
      <w:proofErr w:type="spellEnd"/>
      <w:r w:rsidRPr="009532CF">
        <w:rPr>
          <w:rFonts w:cs="Arial"/>
          <w:iCs/>
          <w:color w:val="222222"/>
          <w:sz w:val="20"/>
          <w:lang w:val="en" w:eastAsia="en-GB"/>
        </w:rPr>
        <w:t>, 72(6): 1503-1509</w:t>
      </w:r>
    </w:p>
    <w:p w:rsidR="009532CF" w:rsidRPr="009532CF" w:rsidRDefault="009532CF" w:rsidP="009532CF">
      <w:pPr>
        <w:rPr>
          <w:rFonts w:cs="Arial"/>
          <w:sz w:val="20"/>
        </w:rPr>
      </w:pPr>
    </w:p>
    <w:p w:rsidR="009532CF" w:rsidRPr="009532CF" w:rsidRDefault="009532CF" w:rsidP="009532CF">
      <w:pPr>
        <w:rPr>
          <w:sz w:val="20"/>
        </w:rPr>
      </w:pPr>
      <w:proofErr w:type="gramStart"/>
      <w:r w:rsidRPr="009532CF">
        <w:rPr>
          <w:sz w:val="20"/>
        </w:rPr>
        <w:t xml:space="preserve">JRS (2013) </w:t>
      </w:r>
      <w:proofErr w:type="spellStart"/>
      <w:r w:rsidRPr="009532CF">
        <w:rPr>
          <w:sz w:val="20"/>
        </w:rPr>
        <w:t>Vitacel</w:t>
      </w:r>
      <w:proofErr w:type="spellEnd"/>
      <w:r w:rsidRPr="009532CF">
        <w:rPr>
          <w:rFonts w:cs="Arial"/>
          <w:sz w:val="20"/>
        </w:rPr>
        <w:t>®</w:t>
      </w:r>
      <w:r w:rsidRPr="009532CF">
        <w:rPr>
          <w:sz w:val="20"/>
        </w:rPr>
        <w:t xml:space="preserve"> Wheat Fibre.</w:t>
      </w:r>
      <w:proofErr w:type="gramEnd"/>
      <w:r w:rsidRPr="009532CF">
        <w:rPr>
          <w:sz w:val="20"/>
        </w:rPr>
        <w:t xml:space="preserve"> Downloaded from </w:t>
      </w:r>
      <w:hyperlink r:id="rId31" w:history="1">
        <w:r w:rsidRPr="009532CF">
          <w:rPr>
            <w:rStyle w:val="Hyperlink"/>
            <w:sz w:val="20"/>
          </w:rPr>
          <w:t>http://www.jrs.de/cgi-bin/wPermission.cgi?file=/wEnglisch/anwend/food/weizen.shtml&amp;navid=48</w:t>
        </w:r>
      </w:hyperlink>
      <w:r w:rsidRPr="009532CF">
        <w:rPr>
          <w:sz w:val="20"/>
        </w:rPr>
        <w:t xml:space="preserve"> on 17 September 2013</w:t>
      </w:r>
    </w:p>
    <w:p w:rsidR="009532CF" w:rsidRPr="009532CF" w:rsidRDefault="009532CF" w:rsidP="009532CF">
      <w:pPr>
        <w:rPr>
          <w:rStyle w:val="active5"/>
          <w:rFonts w:ascii="Helvetica" w:hAnsi="Helvetica"/>
          <w:sz w:val="19"/>
          <w:szCs w:val="21"/>
          <w:lang w:val="en"/>
        </w:rPr>
      </w:pPr>
    </w:p>
    <w:p w:rsidR="009532CF" w:rsidRPr="009532CF" w:rsidRDefault="009532CF" w:rsidP="009532CF">
      <w:pPr>
        <w:rPr>
          <w:sz w:val="20"/>
        </w:rPr>
      </w:pPr>
      <w:proofErr w:type="spellStart"/>
      <w:proofErr w:type="gramStart"/>
      <w:r w:rsidRPr="009532CF">
        <w:rPr>
          <w:sz w:val="20"/>
        </w:rPr>
        <w:t>Kaminskas</w:t>
      </w:r>
      <w:proofErr w:type="spellEnd"/>
      <w:r w:rsidRPr="009532CF">
        <w:rPr>
          <w:sz w:val="20"/>
        </w:rPr>
        <w:t xml:space="preserve">, </w:t>
      </w:r>
      <w:proofErr w:type="spellStart"/>
      <w:r w:rsidRPr="009532CF">
        <w:rPr>
          <w:sz w:val="20"/>
        </w:rPr>
        <w:t>Abaravicius</w:t>
      </w:r>
      <w:proofErr w:type="spellEnd"/>
      <w:r w:rsidRPr="009532CF">
        <w:rPr>
          <w:sz w:val="20"/>
        </w:rPr>
        <w:t xml:space="preserve">, A. and </w:t>
      </w:r>
      <w:proofErr w:type="spellStart"/>
      <w:r w:rsidRPr="009532CF">
        <w:rPr>
          <w:sz w:val="20"/>
        </w:rPr>
        <w:t>Liutkevicius</w:t>
      </w:r>
      <w:proofErr w:type="spellEnd"/>
      <w:r w:rsidRPr="009532CF">
        <w:rPr>
          <w:sz w:val="20"/>
        </w:rPr>
        <w:t>, A. (2013).</w:t>
      </w:r>
      <w:proofErr w:type="gramEnd"/>
      <w:r w:rsidRPr="009532CF">
        <w:rPr>
          <w:sz w:val="20"/>
        </w:rPr>
        <w:t xml:space="preserve"> </w:t>
      </w:r>
      <w:proofErr w:type="gramStart"/>
      <w:r w:rsidRPr="009532CF">
        <w:rPr>
          <w:sz w:val="20"/>
        </w:rPr>
        <w:t>The effect of functional food with inulin on metabolic syndrome.</w:t>
      </w:r>
      <w:proofErr w:type="gramEnd"/>
      <w:r w:rsidRPr="009532CF">
        <w:rPr>
          <w:sz w:val="20"/>
        </w:rPr>
        <w:t xml:space="preserve"> </w:t>
      </w:r>
      <w:proofErr w:type="gramStart"/>
      <w:r w:rsidRPr="009532CF">
        <w:rPr>
          <w:sz w:val="20"/>
        </w:rPr>
        <w:t xml:space="preserve">In </w:t>
      </w:r>
      <w:r w:rsidRPr="009532CF">
        <w:rPr>
          <w:i/>
          <w:sz w:val="20"/>
        </w:rPr>
        <w:t>International Union of Nutrition Sciences 20</w:t>
      </w:r>
      <w:r w:rsidRPr="009532CF">
        <w:rPr>
          <w:i/>
          <w:sz w:val="20"/>
          <w:vertAlign w:val="superscript"/>
        </w:rPr>
        <w:t>th</w:t>
      </w:r>
      <w:r w:rsidRPr="009532CF">
        <w:rPr>
          <w:i/>
          <w:sz w:val="20"/>
        </w:rPr>
        <w:t xml:space="preserve"> International Congress of Nutrition Book of Abstracts</w:t>
      </w:r>
      <w:r w:rsidRPr="009532CF">
        <w:rPr>
          <w:sz w:val="20"/>
        </w:rPr>
        <w:t>.</w:t>
      </w:r>
      <w:proofErr w:type="gramEnd"/>
      <w:r w:rsidRPr="009532CF">
        <w:rPr>
          <w:sz w:val="20"/>
        </w:rPr>
        <w:t xml:space="preserve"> Downloaded from </w:t>
      </w:r>
      <w:hyperlink r:id="rId32" w:history="1">
        <w:r w:rsidRPr="009532CF">
          <w:rPr>
            <w:rStyle w:val="Hyperlink"/>
            <w:sz w:val="20"/>
          </w:rPr>
          <w:t>http://icn2013.com/pages/abstracts-submission</w:t>
        </w:r>
      </w:hyperlink>
      <w:r w:rsidRPr="009532CF">
        <w:rPr>
          <w:sz w:val="20"/>
        </w:rPr>
        <w:t xml:space="preserve"> on 22 November 2013 (abstract only)</w:t>
      </w:r>
    </w:p>
    <w:p w:rsidR="009532CF" w:rsidRPr="009532CF" w:rsidRDefault="009532CF" w:rsidP="009532CF">
      <w:pPr>
        <w:rPr>
          <w:rStyle w:val="active5"/>
          <w:rFonts w:ascii="Helvetica" w:hAnsi="Helvetica"/>
          <w:sz w:val="19"/>
          <w:szCs w:val="21"/>
          <w:lang w:val="en"/>
        </w:rPr>
      </w:pPr>
    </w:p>
    <w:p w:rsidR="009532CF" w:rsidRPr="009532CF" w:rsidRDefault="009532CF" w:rsidP="009532CF">
      <w:pPr>
        <w:rPr>
          <w:rStyle w:val="active5"/>
          <w:rFonts w:cs="Arial"/>
          <w:color w:val="auto"/>
          <w:sz w:val="20"/>
          <w:lang w:val="en"/>
        </w:rPr>
      </w:pPr>
      <w:proofErr w:type="gramStart"/>
      <w:r w:rsidRPr="009532CF">
        <w:rPr>
          <w:rStyle w:val="active5"/>
          <w:rFonts w:cs="Arial"/>
          <w:color w:val="auto"/>
          <w:sz w:val="20"/>
          <w:lang w:val="en"/>
        </w:rPr>
        <w:t xml:space="preserve">Keogh, J.B., Lau, C.W.H., </w:t>
      </w:r>
      <w:proofErr w:type="spellStart"/>
      <w:r w:rsidRPr="009532CF">
        <w:rPr>
          <w:rStyle w:val="active5"/>
          <w:rFonts w:cs="Arial"/>
          <w:color w:val="auto"/>
          <w:sz w:val="20"/>
          <w:lang w:val="en"/>
        </w:rPr>
        <w:t>Noakes</w:t>
      </w:r>
      <w:proofErr w:type="spellEnd"/>
      <w:r w:rsidRPr="009532CF">
        <w:rPr>
          <w:rStyle w:val="active5"/>
          <w:rFonts w:cs="Arial"/>
          <w:color w:val="auto"/>
          <w:sz w:val="20"/>
          <w:lang w:val="en"/>
        </w:rPr>
        <w:t xml:space="preserve">, M., Bowen, J. and Clifton, P.M. (2007) Effects of meals with high soluble </w:t>
      </w:r>
      <w:proofErr w:type="spellStart"/>
      <w:r w:rsidRPr="009532CF">
        <w:rPr>
          <w:rStyle w:val="active5"/>
          <w:rFonts w:cs="Arial"/>
          <w:color w:val="auto"/>
          <w:sz w:val="20"/>
          <w:lang w:val="en"/>
        </w:rPr>
        <w:t>fibre</w:t>
      </w:r>
      <w:proofErr w:type="spellEnd"/>
      <w:r w:rsidRPr="009532CF">
        <w:rPr>
          <w:rStyle w:val="active5"/>
          <w:rFonts w:cs="Arial"/>
          <w:color w:val="auto"/>
          <w:sz w:val="20"/>
          <w:lang w:val="en"/>
        </w:rPr>
        <w:t>, high amylose barley variant on glucose, insulin, satiety and thermic effect of food in healthy lean women.</w:t>
      </w:r>
      <w:proofErr w:type="gramEnd"/>
      <w:r w:rsidRPr="009532CF">
        <w:rPr>
          <w:rStyle w:val="active5"/>
          <w:rFonts w:cs="Arial"/>
          <w:color w:val="auto"/>
          <w:sz w:val="20"/>
          <w:lang w:val="en"/>
        </w:rPr>
        <w:t xml:space="preserve"> European Journal of Clinical Nutrition</w:t>
      </w:r>
      <w:proofErr w:type="gramStart"/>
      <w:r w:rsidRPr="009532CF">
        <w:rPr>
          <w:rStyle w:val="active5"/>
          <w:rFonts w:cs="Arial"/>
          <w:color w:val="auto"/>
          <w:sz w:val="20"/>
          <w:lang w:val="en"/>
        </w:rPr>
        <w:t>,  61</w:t>
      </w:r>
      <w:proofErr w:type="gramEnd"/>
      <w:r w:rsidRPr="009532CF">
        <w:rPr>
          <w:rStyle w:val="active5"/>
          <w:rFonts w:cs="Arial"/>
          <w:color w:val="auto"/>
          <w:sz w:val="20"/>
          <w:lang w:val="en"/>
        </w:rPr>
        <w:t>: 597–604</w:t>
      </w:r>
    </w:p>
    <w:p w:rsidR="009532CF" w:rsidRPr="009532CF" w:rsidRDefault="009532CF" w:rsidP="009532CF">
      <w:pPr>
        <w:rPr>
          <w:rStyle w:val="active5"/>
          <w:rFonts w:ascii="Helvetica" w:hAnsi="Helvetica"/>
          <w:sz w:val="19"/>
          <w:szCs w:val="21"/>
          <w:lang w:val="en"/>
        </w:rPr>
      </w:pPr>
    </w:p>
    <w:p w:rsidR="009532CF" w:rsidRPr="009532CF" w:rsidRDefault="009532CF" w:rsidP="009532CF">
      <w:pPr>
        <w:rPr>
          <w:noProof/>
          <w:sz w:val="20"/>
        </w:rPr>
      </w:pPr>
      <w:r w:rsidRPr="009532CF">
        <w:rPr>
          <w:noProof/>
          <w:sz w:val="20"/>
        </w:rPr>
        <w:t xml:space="preserve">Klosterbuer, A., Roughead, Z.F. and Slavin, J. (2011) Benefits of dietary fiber in clinical nutrition. </w:t>
      </w:r>
      <w:r w:rsidRPr="009532CF">
        <w:rPr>
          <w:i/>
          <w:noProof/>
          <w:sz w:val="20"/>
        </w:rPr>
        <w:t>Nutr.Clin.Pract</w:t>
      </w:r>
      <w:r w:rsidRPr="009532CF">
        <w:rPr>
          <w:noProof/>
          <w:sz w:val="20"/>
        </w:rPr>
        <w:t>., 26(5): 625-35</w:t>
      </w:r>
    </w:p>
    <w:p w:rsidR="009532CF" w:rsidRPr="009532CF" w:rsidRDefault="009532CF" w:rsidP="009532CF">
      <w:pPr>
        <w:rPr>
          <w:color w:val="333333"/>
          <w:sz w:val="20"/>
          <w:lang w:val="en"/>
        </w:rPr>
      </w:pPr>
    </w:p>
    <w:p w:rsidR="009532CF" w:rsidRPr="009532CF" w:rsidRDefault="009532CF" w:rsidP="009532CF">
      <w:pPr>
        <w:rPr>
          <w:color w:val="333333"/>
          <w:sz w:val="20"/>
          <w:lang w:val="en"/>
        </w:rPr>
      </w:pPr>
      <w:proofErr w:type="spellStart"/>
      <w:proofErr w:type="gramStart"/>
      <w:r w:rsidRPr="009532CF">
        <w:rPr>
          <w:color w:val="333333"/>
          <w:sz w:val="20"/>
          <w:lang w:val="en"/>
        </w:rPr>
        <w:t>Kristensen</w:t>
      </w:r>
      <w:proofErr w:type="spellEnd"/>
      <w:r w:rsidRPr="009532CF">
        <w:rPr>
          <w:color w:val="333333"/>
          <w:sz w:val="20"/>
          <w:lang w:val="en"/>
        </w:rPr>
        <w:t>, M. and Jensen, M.G.</w:t>
      </w:r>
      <w:proofErr w:type="gramEnd"/>
      <w:r w:rsidRPr="009532CF">
        <w:rPr>
          <w:color w:val="333333"/>
          <w:sz w:val="20"/>
          <w:lang w:val="en"/>
        </w:rPr>
        <w:t xml:space="preserve">  </w:t>
      </w:r>
      <w:proofErr w:type="gramStart"/>
      <w:r w:rsidRPr="009532CF">
        <w:rPr>
          <w:color w:val="333333"/>
          <w:sz w:val="20"/>
          <w:lang w:val="en"/>
        </w:rPr>
        <w:t xml:space="preserve">(2011) </w:t>
      </w:r>
      <w:r w:rsidRPr="009532CF">
        <w:rPr>
          <w:sz w:val="20"/>
        </w:rPr>
        <w:t>Dietary fibres in the regulation of appetite and food intake.</w:t>
      </w:r>
      <w:proofErr w:type="gramEnd"/>
      <w:r w:rsidRPr="009532CF">
        <w:rPr>
          <w:sz w:val="20"/>
        </w:rPr>
        <w:t xml:space="preserve"> </w:t>
      </w:r>
      <w:proofErr w:type="gramStart"/>
      <w:r w:rsidRPr="009532CF">
        <w:rPr>
          <w:sz w:val="20"/>
        </w:rPr>
        <w:t>Importance of viscosity.</w:t>
      </w:r>
      <w:proofErr w:type="gramEnd"/>
      <w:r w:rsidRPr="009532CF">
        <w:rPr>
          <w:sz w:val="20"/>
        </w:rPr>
        <w:t xml:space="preserve"> </w:t>
      </w:r>
      <w:r w:rsidRPr="009532CF">
        <w:rPr>
          <w:i/>
          <w:color w:val="000066"/>
          <w:sz w:val="20"/>
        </w:rPr>
        <w:t>Appetite</w:t>
      </w:r>
      <w:r w:rsidRPr="009532CF">
        <w:rPr>
          <w:color w:val="000066"/>
          <w:sz w:val="20"/>
        </w:rPr>
        <w:t>, 56: 65–70</w:t>
      </w:r>
    </w:p>
    <w:p w:rsidR="009532CF" w:rsidRPr="009532CF" w:rsidRDefault="009532CF" w:rsidP="009532CF">
      <w:pPr>
        <w:rPr>
          <w:sz w:val="20"/>
        </w:rPr>
      </w:pPr>
    </w:p>
    <w:p w:rsidR="009532CF" w:rsidRPr="009532CF" w:rsidRDefault="009532CF" w:rsidP="009532CF">
      <w:pPr>
        <w:rPr>
          <w:sz w:val="20"/>
        </w:rPr>
      </w:pPr>
      <w:proofErr w:type="spellStart"/>
      <w:r w:rsidRPr="009532CF">
        <w:rPr>
          <w:rFonts w:cs="Arial"/>
          <w:color w:val="333333"/>
          <w:sz w:val="20"/>
        </w:rPr>
        <w:t>Librenti</w:t>
      </w:r>
      <w:proofErr w:type="spellEnd"/>
      <w:r w:rsidRPr="009532CF">
        <w:rPr>
          <w:rFonts w:cs="Arial"/>
          <w:color w:val="333333"/>
          <w:sz w:val="20"/>
        </w:rPr>
        <w:t xml:space="preserve"> MC, </w:t>
      </w:r>
      <w:proofErr w:type="spellStart"/>
      <w:r w:rsidRPr="009532CF">
        <w:rPr>
          <w:rFonts w:cs="Arial"/>
          <w:color w:val="333333"/>
          <w:sz w:val="20"/>
        </w:rPr>
        <w:t>Cocchi</w:t>
      </w:r>
      <w:proofErr w:type="spellEnd"/>
      <w:r w:rsidRPr="009532CF">
        <w:rPr>
          <w:rFonts w:cs="Arial"/>
          <w:color w:val="333333"/>
          <w:sz w:val="20"/>
        </w:rPr>
        <w:t xml:space="preserve"> M, </w:t>
      </w:r>
      <w:proofErr w:type="spellStart"/>
      <w:r w:rsidRPr="009532CF">
        <w:rPr>
          <w:rFonts w:cs="Arial"/>
          <w:color w:val="333333"/>
          <w:sz w:val="20"/>
        </w:rPr>
        <w:t>Orsi</w:t>
      </w:r>
      <w:proofErr w:type="spellEnd"/>
      <w:r w:rsidRPr="009532CF">
        <w:rPr>
          <w:rFonts w:cs="Arial"/>
          <w:color w:val="333333"/>
          <w:sz w:val="20"/>
        </w:rPr>
        <w:t xml:space="preserve"> E, </w:t>
      </w:r>
      <w:proofErr w:type="spellStart"/>
      <w:r w:rsidRPr="009532CF">
        <w:rPr>
          <w:rFonts w:cs="Arial"/>
          <w:color w:val="333333"/>
          <w:sz w:val="20"/>
        </w:rPr>
        <w:t>Pozza</w:t>
      </w:r>
      <w:proofErr w:type="spellEnd"/>
      <w:r w:rsidRPr="009532CF">
        <w:rPr>
          <w:rFonts w:cs="Arial"/>
          <w:color w:val="333333"/>
          <w:sz w:val="20"/>
        </w:rPr>
        <w:t xml:space="preserve"> G, </w:t>
      </w:r>
      <w:proofErr w:type="spellStart"/>
      <w:r w:rsidRPr="009532CF">
        <w:rPr>
          <w:rFonts w:cs="Arial"/>
          <w:color w:val="333333"/>
          <w:sz w:val="20"/>
        </w:rPr>
        <w:t>Micossi</w:t>
      </w:r>
      <w:proofErr w:type="spellEnd"/>
      <w:r w:rsidRPr="009532CF">
        <w:rPr>
          <w:rFonts w:cs="Arial"/>
          <w:color w:val="333333"/>
          <w:sz w:val="20"/>
        </w:rPr>
        <w:t xml:space="preserve"> P. 1992. </w:t>
      </w:r>
      <w:proofErr w:type="gramStart"/>
      <w:r w:rsidRPr="009532CF">
        <w:rPr>
          <w:rFonts w:cs="Arial"/>
          <w:color w:val="333333"/>
          <w:sz w:val="20"/>
        </w:rPr>
        <w:t xml:space="preserve">Effect of soya and cellulose </w:t>
      </w:r>
      <w:proofErr w:type="spellStart"/>
      <w:r w:rsidRPr="009532CF">
        <w:rPr>
          <w:rFonts w:cs="Arial"/>
          <w:color w:val="333333"/>
          <w:sz w:val="20"/>
        </w:rPr>
        <w:t>fibers</w:t>
      </w:r>
      <w:proofErr w:type="spellEnd"/>
      <w:r w:rsidRPr="009532CF">
        <w:rPr>
          <w:rFonts w:cs="Arial"/>
          <w:color w:val="333333"/>
          <w:sz w:val="20"/>
        </w:rPr>
        <w:t xml:space="preserve"> on postprandial </w:t>
      </w:r>
      <w:proofErr w:type="spellStart"/>
      <w:r w:rsidRPr="009532CF">
        <w:rPr>
          <w:rFonts w:cs="Arial"/>
          <w:color w:val="333333"/>
          <w:sz w:val="20"/>
        </w:rPr>
        <w:t>glycemic</w:t>
      </w:r>
      <w:proofErr w:type="spellEnd"/>
      <w:r w:rsidRPr="009532CF">
        <w:rPr>
          <w:rFonts w:cs="Arial"/>
          <w:color w:val="333333"/>
          <w:sz w:val="20"/>
        </w:rPr>
        <w:t xml:space="preserve"> response in type II diabetic patients.</w:t>
      </w:r>
      <w:proofErr w:type="gramEnd"/>
      <w:r w:rsidRPr="009532CF">
        <w:rPr>
          <w:rFonts w:cs="Arial"/>
          <w:color w:val="333333"/>
          <w:sz w:val="20"/>
        </w:rPr>
        <w:t xml:space="preserve"> </w:t>
      </w:r>
      <w:r w:rsidRPr="009532CF">
        <w:rPr>
          <w:rFonts w:cs="Arial"/>
          <w:i/>
          <w:color w:val="333333"/>
          <w:sz w:val="20"/>
        </w:rPr>
        <w:t>Diabetes Care</w:t>
      </w:r>
      <w:r w:rsidRPr="009532CF">
        <w:rPr>
          <w:rFonts w:cs="Arial"/>
          <w:color w:val="333333"/>
          <w:sz w:val="20"/>
        </w:rPr>
        <w:t>, 15(1): 111-113</w:t>
      </w:r>
    </w:p>
    <w:p w:rsidR="009532CF" w:rsidRPr="009532CF" w:rsidRDefault="009532CF" w:rsidP="009532CF">
      <w:pPr>
        <w:rPr>
          <w:noProof/>
          <w:sz w:val="20"/>
        </w:rPr>
      </w:pPr>
    </w:p>
    <w:p w:rsidR="009532CF" w:rsidRPr="009532CF" w:rsidRDefault="009532CF" w:rsidP="009532CF">
      <w:pPr>
        <w:rPr>
          <w:rFonts w:cs="Arial"/>
          <w:sz w:val="20"/>
        </w:rPr>
      </w:pPr>
      <w:proofErr w:type="gramStart"/>
      <w:r w:rsidRPr="009532CF">
        <w:rPr>
          <w:sz w:val="20"/>
        </w:rPr>
        <w:t>Lu, Z.X., Walker, K.Z., Muir, J.G., Mascara, T. and O’Dea, K. (2000).</w:t>
      </w:r>
      <w:proofErr w:type="gramEnd"/>
      <w:r w:rsidRPr="009532CF">
        <w:rPr>
          <w:sz w:val="20"/>
        </w:rPr>
        <w:t xml:space="preserve"> </w:t>
      </w:r>
      <w:proofErr w:type="spellStart"/>
      <w:r w:rsidRPr="009532CF">
        <w:rPr>
          <w:sz w:val="20"/>
        </w:rPr>
        <w:t>Arabinoxylan</w:t>
      </w:r>
      <w:proofErr w:type="spellEnd"/>
      <w:r w:rsidRPr="009532CF">
        <w:rPr>
          <w:sz w:val="20"/>
        </w:rPr>
        <w:t xml:space="preserve"> </w:t>
      </w:r>
      <w:proofErr w:type="spellStart"/>
      <w:r w:rsidRPr="009532CF">
        <w:rPr>
          <w:sz w:val="20"/>
        </w:rPr>
        <w:t>fiber</w:t>
      </w:r>
      <w:proofErr w:type="spellEnd"/>
      <w:r w:rsidRPr="009532CF">
        <w:rPr>
          <w:sz w:val="20"/>
        </w:rPr>
        <w:t xml:space="preserve">, a </w:t>
      </w:r>
      <w:proofErr w:type="spellStart"/>
      <w:r w:rsidRPr="009532CF">
        <w:rPr>
          <w:sz w:val="20"/>
        </w:rPr>
        <w:t>byproduct</w:t>
      </w:r>
      <w:proofErr w:type="spellEnd"/>
      <w:r w:rsidRPr="009532CF">
        <w:rPr>
          <w:sz w:val="20"/>
        </w:rPr>
        <w:t xml:space="preserve"> of wheat flour processing, reduces the postprandial glucose response in </w:t>
      </w:r>
      <w:proofErr w:type="spellStart"/>
      <w:r w:rsidRPr="009532CF">
        <w:rPr>
          <w:rFonts w:cs="Arial"/>
          <w:sz w:val="20"/>
        </w:rPr>
        <w:t>normoglycemic</w:t>
      </w:r>
      <w:proofErr w:type="spellEnd"/>
      <w:r w:rsidRPr="009532CF">
        <w:rPr>
          <w:rFonts w:cs="Arial"/>
          <w:sz w:val="20"/>
        </w:rPr>
        <w:t xml:space="preserve"> subjects. </w:t>
      </w:r>
      <w:proofErr w:type="gramStart"/>
      <w:r w:rsidRPr="009532CF">
        <w:rPr>
          <w:rFonts w:cs="Arial"/>
          <w:i/>
          <w:sz w:val="20"/>
        </w:rPr>
        <w:t>Am</w:t>
      </w:r>
      <w:proofErr w:type="gramEnd"/>
      <w:r w:rsidRPr="009532CF">
        <w:rPr>
          <w:rFonts w:cs="Arial"/>
          <w:i/>
          <w:sz w:val="20"/>
        </w:rPr>
        <w:t xml:space="preserve"> J </w:t>
      </w:r>
      <w:proofErr w:type="spellStart"/>
      <w:r w:rsidRPr="009532CF">
        <w:rPr>
          <w:rFonts w:cs="Arial"/>
          <w:i/>
          <w:sz w:val="20"/>
        </w:rPr>
        <w:t>Clin</w:t>
      </w:r>
      <w:proofErr w:type="spellEnd"/>
      <w:r w:rsidRPr="009532CF">
        <w:rPr>
          <w:rFonts w:cs="Arial"/>
          <w:i/>
          <w:sz w:val="20"/>
        </w:rPr>
        <w:t xml:space="preserve"> </w:t>
      </w:r>
      <w:proofErr w:type="spellStart"/>
      <w:r w:rsidRPr="009532CF">
        <w:rPr>
          <w:rFonts w:cs="Arial"/>
          <w:i/>
          <w:sz w:val="20"/>
        </w:rPr>
        <w:t>Nutr</w:t>
      </w:r>
      <w:proofErr w:type="spellEnd"/>
      <w:r w:rsidRPr="009532CF">
        <w:rPr>
          <w:rFonts w:cs="Arial"/>
          <w:sz w:val="20"/>
        </w:rPr>
        <w:t>, 71:1123–8</w:t>
      </w:r>
    </w:p>
    <w:p w:rsidR="009532CF" w:rsidRPr="009532CF" w:rsidRDefault="009532CF" w:rsidP="009532CF">
      <w:pPr>
        <w:rPr>
          <w:noProof/>
          <w:sz w:val="20"/>
        </w:rPr>
      </w:pPr>
    </w:p>
    <w:p w:rsidR="009532CF" w:rsidRPr="009532CF" w:rsidRDefault="009532CF" w:rsidP="009532CF">
      <w:pPr>
        <w:rPr>
          <w:rFonts w:cs="Arial"/>
          <w:bCs/>
          <w:sz w:val="20"/>
        </w:rPr>
      </w:pPr>
      <w:proofErr w:type="spellStart"/>
      <w:proofErr w:type="gramStart"/>
      <w:r w:rsidRPr="009532CF">
        <w:rPr>
          <w:rFonts w:cs="Arial"/>
          <w:bCs/>
          <w:sz w:val="20"/>
        </w:rPr>
        <w:t>Lunn</w:t>
      </w:r>
      <w:proofErr w:type="spellEnd"/>
      <w:r w:rsidRPr="009532CF">
        <w:rPr>
          <w:rFonts w:cs="Arial"/>
          <w:bCs/>
          <w:sz w:val="20"/>
        </w:rPr>
        <w:t xml:space="preserve">, J. and </w:t>
      </w:r>
      <w:proofErr w:type="spellStart"/>
      <w:r w:rsidRPr="009532CF">
        <w:rPr>
          <w:rFonts w:cs="Arial"/>
          <w:bCs/>
          <w:sz w:val="20"/>
        </w:rPr>
        <w:t>Buttriss</w:t>
      </w:r>
      <w:proofErr w:type="spellEnd"/>
      <w:r w:rsidRPr="009532CF">
        <w:rPr>
          <w:rFonts w:cs="Arial"/>
          <w:bCs/>
          <w:sz w:val="20"/>
        </w:rPr>
        <w:t>, J.L. (2007) Carbohydrates and dietary fibre.</w:t>
      </w:r>
      <w:proofErr w:type="gramEnd"/>
      <w:r w:rsidRPr="009532CF">
        <w:rPr>
          <w:rFonts w:cs="Arial"/>
          <w:bCs/>
          <w:sz w:val="20"/>
        </w:rPr>
        <w:t xml:space="preserve"> </w:t>
      </w:r>
      <w:r w:rsidRPr="009532CF">
        <w:rPr>
          <w:rFonts w:cs="Arial"/>
          <w:i/>
          <w:iCs/>
          <w:sz w:val="20"/>
        </w:rPr>
        <w:t>Nutrition Bulletin</w:t>
      </w:r>
      <w:r w:rsidRPr="009532CF">
        <w:rPr>
          <w:rFonts w:cs="Arial"/>
          <w:iCs/>
          <w:sz w:val="20"/>
        </w:rPr>
        <w:t xml:space="preserve">, </w:t>
      </w:r>
      <w:r w:rsidRPr="009532CF">
        <w:rPr>
          <w:rFonts w:cs="Arial"/>
          <w:bCs/>
          <w:sz w:val="20"/>
        </w:rPr>
        <w:t>32</w:t>
      </w:r>
      <w:r w:rsidRPr="009532CF">
        <w:rPr>
          <w:rFonts w:cs="Arial"/>
          <w:b/>
          <w:bCs/>
          <w:sz w:val="20"/>
        </w:rPr>
        <w:t xml:space="preserve">: </w:t>
      </w:r>
      <w:r w:rsidRPr="009532CF">
        <w:rPr>
          <w:rFonts w:cs="Arial"/>
          <w:sz w:val="20"/>
        </w:rPr>
        <w:t>21–64</w:t>
      </w:r>
    </w:p>
    <w:p w:rsidR="009532CF" w:rsidRPr="009532CF" w:rsidRDefault="009532CF" w:rsidP="009532CF">
      <w:pPr>
        <w:rPr>
          <w:rFonts w:cs="Arial"/>
          <w:sz w:val="20"/>
        </w:rPr>
      </w:pPr>
    </w:p>
    <w:p w:rsidR="009532CF" w:rsidRPr="009532CF" w:rsidRDefault="009532CF" w:rsidP="009532CF">
      <w:pPr>
        <w:rPr>
          <w:rFonts w:cs="Arial"/>
          <w:sz w:val="20"/>
        </w:rPr>
      </w:pPr>
      <w:r w:rsidRPr="009532CF">
        <w:rPr>
          <w:noProof/>
          <w:sz w:val="20"/>
        </w:rPr>
        <w:t xml:space="preserve">McCleary, B. V., DeVries, J.W., Rader, J.I., Cohen, G., Prosky, L., Mugford, D.C., Champ, M. and Okuma, K. (2010) Determination of </w:t>
      </w:r>
      <w:r w:rsidRPr="009532CF">
        <w:rPr>
          <w:rFonts w:cs="Arial"/>
          <w:sz w:val="20"/>
        </w:rPr>
        <w:t xml:space="preserve">Total Dietary </w:t>
      </w:r>
      <w:proofErr w:type="spellStart"/>
      <w:r w:rsidRPr="009532CF">
        <w:rPr>
          <w:rFonts w:cs="Arial"/>
          <w:sz w:val="20"/>
        </w:rPr>
        <w:t>Fiber</w:t>
      </w:r>
      <w:proofErr w:type="spellEnd"/>
      <w:r w:rsidRPr="009532CF">
        <w:rPr>
          <w:rFonts w:cs="Arial"/>
          <w:sz w:val="20"/>
        </w:rPr>
        <w:t xml:space="preserve"> (CODEX Definition) </w:t>
      </w:r>
      <w:r w:rsidRPr="009532CF">
        <w:rPr>
          <w:noProof/>
          <w:sz w:val="20"/>
        </w:rPr>
        <w:t xml:space="preserve">by enzymatic-gravimetric method and liquid chromatography: collaborative study. </w:t>
      </w:r>
      <w:r w:rsidRPr="009532CF">
        <w:rPr>
          <w:i/>
          <w:noProof/>
          <w:sz w:val="20"/>
        </w:rPr>
        <w:t>J.AOAC Int.,</w:t>
      </w:r>
      <w:r w:rsidRPr="009532CF">
        <w:rPr>
          <w:noProof/>
          <w:sz w:val="20"/>
        </w:rPr>
        <w:t xml:space="preserve"> 93(1): 221-233</w:t>
      </w:r>
    </w:p>
    <w:p w:rsidR="009532CF" w:rsidRPr="009532CF" w:rsidRDefault="009532CF" w:rsidP="009532CF">
      <w:pPr>
        <w:rPr>
          <w:rFonts w:cs="Arial"/>
          <w:sz w:val="20"/>
        </w:rPr>
      </w:pPr>
    </w:p>
    <w:p w:rsidR="009532CF" w:rsidRPr="009532CF" w:rsidRDefault="009532CF" w:rsidP="009532CF">
      <w:pPr>
        <w:rPr>
          <w:noProof/>
          <w:sz w:val="20"/>
        </w:rPr>
      </w:pPr>
      <w:r w:rsidRPr="009532CF">
        <w:rPr>
          <w:noProof/>
          <w:sz w:val="20"/>
        </w:rPr>
        <w:t xml:space="preserve">McCleary, B. V., DeVries, J.W., Rader, J.I., Cohen, G., Prosky, L., Mugford, D.C., Champ, M. and Okuma, K. (2012) Determination of insoluble, soluble, and total dietary fiber (CODEX definition) by enzymatic-gravimetric method and liquid chromatography: collaborative study. </w:t>
      </w:r>
      <w:r w:rsidRPr="009532CF">
        <w:rPr>
          <w:i/>
          <w:noProof/>
          <w:sz w:val="20"/>
        </w:rPr>
        <w:t>J.AOAC Int.,</w:t>
      </w:r>
      <w:r w:rsidRPr="009532CF">
        <w:rPr>
          <w:noProof/>
          <w:sz w:val="20"/>
        </w:rPr>
        <w:t xml:space="preserve"> 95(3): 824-44</w:t>
      </w:r>
    </w:p>
    <w:p w:rsidR="009532CF" w:rsidRPr="009532CF" w:rsidRDefault="009532CF" w:rsidP="009532CF">
      <w:pPr>
        <w:rPr>
          <w:noProof/>
          <w:sz w:val="20"/>
        </w:rPr>
      </w:pPr>
    </w:p>
    <w:p w:rsidR="009532CF" w:rsidRPr="009532CF" w:rsidRDefault="009532CF" w:rsidP="009532CF">
      <w:pPr>
        <w:rPr>
          <w:sz w:val="20"/>
        </w:rPr>
      </w:pPr>
      <w:r w:rsidRPr="009532CF">
        <w:rPr>
          <w:sz w:val="20"/>
        </w:rPr>
        <w:t xml:space="preserve">Miller Jones, J. (2013) Dietary </w:t>
      </w:r>
      <w:proofErr w:type="spellStart"/>
      <w:r w:rsidRPr="009532CF">
        <w:rPr>
          <w:sz w:val="20"/>
        </w:rPr>
        <w:t>Fiber</w:t>
      </w:r>
      <w:proofErr w:type="spellEnd"/>
      <w:r w:rsidRPr="009532CF">
        <w:rPr>
          <w:sz w:val="20"/>
        </w:rPr>
        <w:t xml:space="preserve"> Future Directions: Integrating New De</w:t>
      </w:r>
      <w:r w:rsidRPr="009532CF">
        <w:rPr>
          <w:rFonts w:ascii="AdvOT3b30f6db.B+fb" w:hAnsi="AdvOT3b30f6db.B+fb" w:cs="AdvOT3b30f6db.B+fb"/>
          <w:sz w:val="20"/>
        </w:rPr>
        <w:t>fi</w:t>
      </w:r>
      <w:r w:rsidRPr="009532CF">
        <w:rPr>
          <w:sz w:val="20"/>
        </w:rPr>
        <w:t xml:space="preserve">nitions and Findings to Inform Nutrition Research and Communication. </w:t>
      </w:r>
      <w:r w:rsidRPr="009532CF">
        <w:rPr>
          <w:i/>
          <w:sz w:val="20"/>
        </w:rPr>
        <w:t xml:space="preserve">Adv. </w:t>
      </w:r>
      <w:proofErr w:type="spellStart"/>
      <w:r w:rsidRPr="009532CF">
        <w:rPr>
          <w:i/>
          <w:sz w:val="20"/>
        </w:rPr>
        <w:t>Nutr</w:t>
      </w:r>
      <w:proofErr w:type="spellEnd"/>
      <w:r w:rsidRPr="009532CF">
        <w:rPr>
          <w:sz w:val="20"/>
        </w:rPr>
        <w:t>., 4: 8–15</w:t>
      </w:r>
    </w:p>
    <w:p w:rsidR="009532CF" w:rsidRPr="009532CF" w:rsidRDefault="009532CF" w:rsidP="009532CF">
      <w:pPr>
        <w:rPr>
          <w:sz w:val="20"/>
        </w:rPr>
      </w:pPr>
    </w:p>
    <w:p w:rsidR="009532CF" w:rsidRPr="009532CF" w:rsidRDefault="009532CF" w:rsidP="009532CF">
      <w:pPr>
        <w:rPr>
          <w:sz w:val="20"/>
        </w:rPr>
      </w:pPr>
      <w:r w:rsidRPr="009532CF">
        <w:rPr>
          <w:sz w:val="20"/>
        </w:rPr>
        <w:t xml:space="preserve">Morita, T., Ito, Y., Brown, I.L., Ando, R. and </w:t>
      </w:r>
      <w:proofErr w:type="spellStart"/>
      <w:r w:rsidRPr="009532CF">
        <w:rPr>
          <w:sz w:val="20"/>
        </w:rPr>
        <w:t>Kiriyama</w:t>
      </w:r>
      <w:proofErr w:type="spellEnd"/>
      <w:r w:rsidRPr="009532CF">
        <w:rPr>
          <w:sz w:val="20"/>
        </w:rPr>
        <w:t xml:space="preserve">, S. (2007) In vitro and in vivo </w:t>
      </w:r>
      <w:proofErr w:type="spellStart"/>
      <w:r w:rsidRPr="009532CF">
        <w:rPr>
          <w:sz w:val="20"/>
        </w:rPr>
        <w:t>disgestibility</w:t>
      </w:r>
      <w:proofErr w:type="spellEnd"/>
      <w:r w:rsidRPr="009532CF">
        <w:rPr>
          <w:sz w:val="20"/>
        </w:rPr>
        <w:t xml:space="preserve"> of native maize starch granules varying in amylose contents. </w:t>
      </w:r>
      <w:r w:rsidRPr="009532CF">
        <w:rPr>
          <w:i/>
          <w:sz w:val="20"/>
        </w:rPr>
        <w:t>Journal AOAC International,</w:t>
      </w:r>
      <w:r w:rsidRPr="009532CF">
        <w:rPr>
          <w:sz w:val="20"/>
        </w:rPr>
        <w:t xml:space="preserve"> 90(6): 1628-1634</w:t>
      </w:r>
    </w:p>
    <w:p w:rsidR="009532CF" w:rsidRPr="009532CF" w:rsidRDefault="009532CF" w:rsidP="009532CF">
      <w:pPr>
        <w:rPr>
          <w:sz w:val="20"/>
        </w:rPr>
      </w:pPr>
    </w:p>
    <w:p w:rsidR="009532CF" w:rsidRPr="009532CF" w:rsidRDefault="009532CF" w:rsidP="009532CF">
      <w:pPr>
        <w:rPr>
          <w:sz w:val="20"/>
        </w:rPr>
      </w:pPr>
      <w:r w:rsidRPr="009532CF">
        <w:rPr>
          <w:sz w:val="20"/>
        </w:rPr>
        <w:t xml:space="preserve">Nair, K.K., </w:t>
      </w:r>
      <w:proofErr w:type="spellStart"/>
      <w:r w:rsidRPr="009532CF">
        <w:rPr>
          <w:sz w:val="20"/>
        </w:rPr>
        <w:t>Kharb</w:t>
      </w:r>
      <w:proofErr w:type="spellEnd"/>
      <w:r w:rsidRPr="009532CF">
        <w:rPr>
          <w:sz w:val="20"/>
        </w:rPr>
        <w:t xml:space="preserve">, S. and </w:t>
      </w:r>
      <w:proofErr w:type="spellStart"/>
      <w:r w:rsidRPr="009532CF">
        <w:rPr>
          <w:sz w:val="20"/>
        </w:rPr>
        <w:t>Thompkinson</w:t>
      </w:r>
      <w:proofErr w:type="spellEnd"/>
      <w:r w:rsidRPr="009532CF">
        <w:rPr>
          <w:sz w:val="20"/>
        </w:rPr>
        <w:t xml:space="preserve">, D.K. (2010) Inulin dietary </w:t>
      </w:r>
      <w:proofErr w:type="spellStart"/>
      <w:r w:rsidRPr="009532CF">
        <w:rPr>
          <w:sz w:val="20"/>
        </w:rPr>
        <w:t>fiber</w:t>
      </w:r>
      <w:proofErr w:type="spellEnd"/>
      <w:r w:rsidRPr="009532CF">
        <w:rPr>
          <w:sz w:val="20"/>
        </w:rPr>
        <w:t xml:space="preserve"> with functional and health attributes – a review. </w:t>
      </w:r>
      <w:r w:rsidRPr="009532CF">
        <w:rPr>
          <w:i/>
          <w:sz w:val="20"/>
        </w:rPr>
        <w:t>Food Reviews International</w:t>
      </w:r>
      <w:r w:rsidRPr="009532CF">
        <w:rPr>
          <w:sz w:val="20"/>
        </w:rPr>
        <w:t>, 26:189–203</w:t>
      </w:r>
    </w:p>
    <w:p w:rsidR="009532CF" w:rsidRPr="009532CF" w:rsidRDefault="009532CF" w:rsidP="009532CF">
      <w:pPr>
        <w:rPr>
          <w:sz w:val="20"/>
        </w:rPr>
      </w:pPr>
    </w:p>
    <w:p w:rsidR="009532CF" w:rsidRPr="009532CF" w:rsidRDefault="009532CF" w:rsidP="009532CF">
      <w:pPr>
        <w:rPr>
          <w:sz w:val="20"/>
        </w:rPr>
      </w:pPr>
      <w:proofErr w:type="gramStart"/>
      <w:r w:rsidRPr="009532CF">
        <w:rPr>
          <w:sz w:val="20"/>
        </w:rPr>
        <w:t>Netrition.com. (2014).</w:t>
      </w:r>
      <w:proofErr w:type="gramEnd"/>
      <w:r w:rsidRPr="009532CF">
        <w:rPr>
          <w:sz w:val="20"/>
        </w:rPr>
        <w:t xml:space="preserve"> </w:t>
      </w:r>
      <w:proofErr w:type="gramStart"/>
      <w:r w:rsidRPr="009532CF">
        <w:rPr>
          <w:sz w:val="20"/>
        </w:rPr>
        <w:t>Life Source Resistant Corn Starch 260.</w:t>
      </w:r>
      <w:proofErr w:type="gramEnd"/>
      <w:r w:rsidRPr="009532CF">
        <w:rPr>
          <w:sz w:val="20"/>
        </w:rPr>
        <w:t xml:space="preserve"> Downloaded from </w:t>
      </w:r>
      <w:hyperlink r:id="rId33" w:history="1">
        <w:r w:rsidRPr="009532CF">
          <w:rPr>
            <w:rStyle w:val="Hyperlink"/>
            <w:i/>
            <w:sz w:val="20"/>
          </w:rPr>
          <w:t>http://www6.netrition.com/lifesource_rcs260_page.html</w:t>
        </w:r>
        <w:r w:rsidRPr="009532CF">
          <w:rPr>
            <w:rStyle w:val="Hyperlink"/>
            <w:sz w:val="20"/>
          </w:rPr>
          <w:t xml:space="preserve"> on 3 January 2014</w:t>
        </w:r>
      </w:hyperlink>
    </w:p>
    <w:p w:rsidR="009532CF" w:rsidRPr="009532CF" w:rsidRDefault="009532CF" w:rsidP="009532CF">
      <w:pPr>
        <w:rPr>
          <w:sz w:val="20"/>
        </w:rPr>
      </w:pPr>
    </w:p>
    <w:p w:rsidR="009532CF" w:rsidRPr="009532CF" w:rsidRDefault="009532CF" w:rsidP="009532CF">
      <w:pPr>
        <w:rPr>
          <w:sz w:val="20"/>
        </w:rPr>
      </w:pPr>
      <w:proofErr w:type="spellStart"/>
      <w:r w:rsidRPr="009532CF">
        <w:rPr>
          <w:rStyle w:val="Hyperlink"/>
          <w:sz w:val="20"/>
        </w:rPr>
        <w:t>Onumpai</w:t>
      </w:r>
      <w:proofErr w:type="spellEnd"/>
      <w:r w:rsidRPr="009532CF">
        <w:rPr>
          <w:rStyle w:val="Hyperlink"/>
          <w:sz w:val="20"/>
        </w:rPr>
        <w:t xml:space="preserve">, C., </w:t>
      </w:r>
      <w:proofErr w:type="spellStart"/>
      <w:r w:rsidRPr="009532CF">
        <w:rPr>
          <w:rStyle w:val="Hyperlink"/>
          <w:sz w:val="20"/>
        </w:rPr>
        <w:t>Kolida</w:t>
      </w:r>
      <w:proofErr w:type="spellEnd"/>
      <w:r w:rsidRPr="009532CF">
        <w:rPr>
          <w:rStyle w:val="Hyperlink"/>
          <w:sz w:val="20"/>
        </w:rPr>
        <w:t xml:space="preserve">, S., </w:t>
      </w:r>
      <w:proofErr w:type="spellStart"/>
      <w:r w:rsidRPr="009532CF">
        <w:rPr>
          <w:rStyle w:val="Hyperlink"/>
          <w:sz w:val="20"/>
        </w:rPr>
        <w:t>Bonnin</w:t>
      </w:r>
      <w:proofErr w:type="spellEnd"/>
      <w:r w:rsidRPr="009532CF">
        <w:rPr>
          <w:rStyle w:val="Hyperlink"/>
          <w:sz w:val="20"/>
        </w:rPr>
        <w:t xml:space="preserve">, E and </w:t>
      </w:r>
      <w:proofErr w:type="spellStart"/>
      <w:r w:rsidRPr="009532CF">
        <w:rPr>
          <w:rStyle w:val="Hyperlink"/>
          <w:sz w:val="20"/>
        </w:rPr>
        <w:t>Rastall</w:t>
      </w:r>
      <w:proofErr w:type="spellEnd"/>
      <w:r w:rsidRPr="009532CF">
        <w:rPr>
          <w:rStyle w:val="Hyperlink"/>
          <w:sz w:val="20"/>
        </w:rPr>
        <w:t xml:space="preserve">, R. (2011) Microbial utilization and selectivity </w:t>
      </w:r>
      <w:proofErr w:type="gramStart"/>
      <w:r w:rsidRPr="009532CF">
        <w:rPr>
          <w:rStyle w:val="Hyperlink"/>
          <w:sz w:val="20"/>
        </w:rPr>
        <w:t>of  pectin</w:t>
      </w:r>
      <w:proofErr w:type="gramEnd"/>
      <w:r w:rsidRPr="009532CF">
        <w:rPr>
          <w:rStyle w:val="Hyperlink"/>
          <w:sz w:val="20"/>
        </w:rPr>
        <w:t xml:space="preserve"> fractions with various structures. </w:t>
      </w:r>
      <w:r w:rsidRPr="009532CF">
        <w:rPr>
          <w:rStyle w:val="Hyperlink"/>
          <w:i/>
          <w:sz w:val="20"/>
        </w:rPr>
        <w:t>A</w:t>
      </w:r>
      <w:r w:rsidRPr="009532CF">
        <w:rPr>
          <w:i/>
          <w:sz w:val="20"/>
        </w:rPr>
        <w:t>pplied and Environmental Microbiology</w:t>
      </w:r>
      <w:r w:rsidRPr="009532CF">
        <w:rPr>
          <w:sz w:val="20"/>
        </w:rPr>
        <w:t>, 77(16):  5747–5754</w:t>
      </w:r>
    </w:p>
    <w:p w:rsidR="009532CF" w:rsidRPr="009532CF" w:rsidRDefault="009532CF" w:rsidP="009532CF">
      <w:pPr>
        <w:rPr>
          <w:noProof/>
          <w:sz w:val="20"/>
        </w:rPr>
      </w:pPr>
    </w:p>
    <w:p w:rsidR="009532CF" w:rsidRPr="009532CF" w:rsidRDefault="009532CF" w:rsidP="009532CF">
      <w:pPr>
        <w:rPr>
          <w:noProof/>
          <w:sz w:val="20"/>
        </w:rPr>
      </w:pPr>
      <w:r w:rsidRPr="009532CF">
        <w:rPr>
          <w:noProof/>
          <w:sz w:val="20"/>
        </w:rPr>
        <w:t xml:space="preserve">Pena, M. J., Vergara, C. E, and Carpita, N. C. (2001) The structures and architectures of plant cell walls define dietary fibre compostion and the textures of foods. In: McCleary, B. V. and Prosky, L. </w:t>
      </w:r>
      <w:r w:rsidRPr="009532CF">
        <w:rPr>
          <w:i/>
          <w:noProof/>
          <w:sz w:val="20"/>
        </w:rPr>
        <w:t>Advanced dietary fibre technology</w:t>
      </w:r>
      <w:r w:rsidRPr="009532CF">
        <w:rPr>
          <w:noProof/>
          <w:sz w:val="20"/>
        </w:rPr>
        <w:t>.  Oxford: Blackwell Science Ltd, pp 42-60</w:t>
      </w:r>
    </w:p>
    <w:p w:rsidR="009532CF" w:rsidRPr="009532CF" w:rsidRDefault="009532CF" w:rsidP="009532CF">
      <w:pPr>
        <w:rPr>
          <w:noProof/>
          <w:sz w:val="20"/>
        </w:rPr>
      </w:pPr>
    </w:p>
    <w:p w:rsidR="009532CF" w:rsidRPr="009532CF" w:rsidRDefault="009532CF" w:rsidP="009532CF">
      <w:pPr>
        <w:rPr>
          <w:noProof/>
          <w:sz w:val="20"/>
        </w:rPr>
      </w:pPr>
      <w:r w:rsidRPr="009532CF">
        <w:rPr>
          <w:noProof/>
          <w:sz w:val="20"/>
        </w:rPr>
        <w:t xml:space="preserve">Phillips, G.O. (2013) Dietary fibre: A chemical category or a health ingredient? </w:t>
      </w:r>
      <w:r w:rsidRPr="009532CF">
        <w:rPr>
          <w:i/>
          <w:noProof/>
          <w:sz w:val="20"/>
        </w:rPr>
        <w:t xml:space="preserve">Bioactive Carbohydrates and Dietary Fibre </w:t>
      </w:r>
      <w:r w:rsidRPr="009532CF">
        <w:rPr>
          <w:noProof/>
          <w:sz w:val="20"/>
        </w:rPr>
        <w:t>1(1): 3-9</w:t>
      </w:r>
    </w:p>
    <w:p w:rsidR="009532CF" w:rsidRPr="009532CF" w:rsidRDefault="009532CF" w:rsidP="009532CF">
      <w:pPr>
        <w:rPr>
          <w:rFonts w:cs="Arial"/>
          <w:iCs/>
          <w:sz w:val="20"/>
        </w:rPr>
      </w:pPr>
    </w:p>
    <w:p w:rsidR="009532CF" w:rsidRPr="009532CF" w:rsidRDefault="009532CF" w:rsidP="009532CF">
      <w:pPr>
        <w:rPr>
          <w:rFonts w:cs="Arial"/>
          <w:sz w:val="20"/>
        </w:rPr>
      </w:pPr>
      <w:proofErr w:type="gramStart"/>
      <w:r w:rsidRPr="009532CF">
        <w:rPr>
          <w:rFonts w:cs="Arial"/>
          <w:iCs/>
          <w:sz w:val="20"/>
        </w:rPr>
        <w:t xml:space="preserve">Post, R.E., </w:t>
      </w:r>
      <w:proofErr w:type="spellStart"/>
      <w:r w:rsidRPr="009532CF">
        <w:rPr>
          <w:rFonts w:cs="Arial"/>
          <w:iCs/>
          <w:sz w:val="20"/>
        </w:rPr>
        <w:t>Mainous</w:t>
      </w:r>
      <w:proofErr w:type="spellEnd"/>
      <w:r w:rsidRPr="009532CF">
        <w:rPr>
          <w:rFonts w:cs="Arial"/>
          <w:iCs/>
          <w:sz w:val="20"/>
        </w:rPr>
        <w:t>, A.G, King, D.E. and Simpson, K.N. (2012).</w:t>
      </w:r>
      <w:proofErr w:type="gramEnd"/>
      <w:r w:rsidRPr="009532CF">
        <w:rPr>
          <w:rFonts w:cs="Arial"/>
          <w:iCs/>
          <w:sz w:val="20"/>
        </w:rPr>
        <w:t xml:space="preserve"> </w:t>
      </w:r>
      <w:r w:rsidRPr="009532CF">
        <w:rPr>
          <w:rFonts w:cs="Arial"/>
          <w:sz w:val="20"/>
        </w:rPr>
        <w:t xml:space="preserve">Dietary </w:t>
      </w:r>
      <w:proofErr w:type="spellStart"/>
      <w:r w:rsidRPr="009532CF">
        <w:rPr>
          <w:rFonts w:cs="Arial"/>
          <w:sz w:val="20"/>
        </w:rPr>
        <w:t>Fiber</w:t>
      </w:r>
      <w:proofErr w:type="spellEnd"/>
      <w:r w:rsidRPr="009532CF">
        <w:rPr>
          <w:rFonts w:cs="Arial"/>
          <w:sz w:val="20"/>
        </w:rPr>
        <w:t xml:space="preserve"> for the Treatment of Type 2 Diabetes Mellitus: A Meta-Analysis. </w:t>
      </w:r>
      <w:r w:rsidRPr="009532CF">
        <w:rPr>
          <w:rFonts w:cs="Arial"/>
          <w:i/>
          <w:sz w:val="20"/>
        </w:rPr>
        <w:t xml:space="preserve">J </w:t>
      </w:r>
      <w:r w:rsidRPr="009532CF">
        <w:rPr>
          <w:rFonts w:cs="Arial"/>
          <w:bCs/>
          <w:i/>
          <w:sz w:val="20"/>
        </w:rPr>
        <w:t xml:space="preserve">Am Board </w:t>
      </w:r>
      <w:proofErr w:type="spellStart"/>
      <w:proofErr w:type="gramStart"/>
      <w:r w:rsidRPr="009532CF">
        <w:rPr>
          <w:rFonts w:cs="Arial"/>
          <w:bCs/>
          <w:i/>
          <w:sz w:val="20"/>
        </w:rPr>
        <w:t>Fam</w:t>
      </w:r>
      <w:proofErr w:type="spellEnd"/>
      <w:proofErr w:type="gramEnd"/>
      <w:r w:rsidRPr="009532CF">
        <w:rPr>
          <w:rFonts w:cs="Arial"/>
          <w:bCs/>
          <w:i/>
          <w:sz w:val="20"/>
        </w:rPr>
        <w:t xml:space="preserve"> Med</w:t>
      </w:r>
      <w:r w:rsidRPr="009532CF">
        <w:rPr>
          <w:rFonts w:cs="Arial"/>
          <w:bCs/>
          <w:sz w:val="20"/>
        </w:rPr>
        <w:t>., 25:16 –23</w:t>
      </w:r>
    </w:p>
    <w:p w:rsidR="009532CF" w:rsidRPr="009532CF" w:rsidRDefault="009532CF" w:rsidP="009532CF">
      <w:pPr>
        <w:rPr>
          <w:rFonts w:cs="Arial"/>
          <w:sz w:val="20"/>
        </w:rPr>
      </w:pPr>
    </w:p>
    <w:p w:rsidR="009532CF" w:rsidRPr="009532CF" w:rsidRDefault="009532CF" w:rsidP="009532CF">
      <w:pPr>
        <w:rPr>
          <w:sz w:val="20"/>
        </w:rPr>
      </w:pPr>
      <w:proofErr w:type="spellStart"/>
      <w:r w:rsidRPr="009532CF">
        <w:rPr>
          <w:sz w:val="20"/>
        </w:rPr>
        <w:t>Putaala</w:t>
      </w:r>
      <w:proofErr w:type="spellEnd"/>
      <w:r w:rsidRPr="009532CF">
        <w:rPr>
          <w:sz w:val="20"/>
        </w:rPr>
        <w:t xml:space="preserve">, H. (2013). </w:t>
      </w:r>
      <w:proofErr w:type="gramStart"/>
      <w:r w:rsidRPr="009532CF">
        <w:rPr>
          <w:sz w:val="20"/>
        </w:rPr>
        <w:t>Polydextrose.</w:t>
      </w:r>
      <w:proofErr w:type="gramEnd"/>
      <w:r w:rsidRPr="009532CF">
        <w:rPr>
          <w:sz w:val="20"/>
        </w:rPr>
        <w:t xml:space="preserve"> In: Valenzuela Baez, R. (Ed.), </w:t>
      </w:r>
      <w:proofErr w:type="gramStart"/>
      <w:r w:rsidRPr="009532CF">
        <w:rPr>
          <w:i/>
          <w:sz w:val="20"/>
        </w:rPr>
        <w:t>Lipid</w:t>
      </w:r>
      <w:proofErr w:type="gramEnd"/>
      <w:r w:rsidRPr="009532CF">
        <w:rPr>
          <w:i/>
          <w:sz w:val="20"/>
        </w:rPr>
        <w:t xml:space="preserve"> Metabolism</w:t>
      </w:r>
      <w:r w:rsidRPr="009532CF">
        <w:rPr>
          <w:sz w:val="20"/>
        </w:rPr>
        <w:t>, DOI: 10.5772/51791. Available from: http://www.intechopen.com/books/lipid-metabolism/polydextrose-in-lipid-metabolism</w:t>
      </w:r>
    </w:p>
    <w:p w:rsidR="009532CF" w:rsidRPr="009532CF" w:rsidRDefault="009532CF" w:rsidP="009532CF">
      <w:pPr>
        <w:rPr>
          <w:sz w:val="20"/>
        </w:rPr>
      </w:pPr>
    </w:p>
    <w:p w:rsidR="009532CF" w:rsidRPr="009532CF" w:rsidRDefault="009532CF" w:rsidP="009532CF">
      <w:pPr>
        <w:rPr>
          <w:rFonts w:cs="Arial"/>
          <w:noProof/>
          <w:sz w:val="20"/>
        </w:rPr>
      </w:pPr>
      <w:r w:rsidRPr="009532CF">
        <w:rPr>
          <w:rFonts w:cs="Arial"/>
          <w:noProof/>
          <w:sz w:val="20"/>
        </w:rPr>
        <w:t xml:space="preserve">Raninen, K., </w:t>
      </w:r>
      <w:proofErr w:type="spellStart"/>
      <w:r w:rsidRPr="009532CF">
        <w:rPr>
          <w:rFonts w:cs="Arial"/>
          <w:sz w:val="20"/>
        </w:rPr>
        <w:t>Lappi</w:t>
      </w:r>
      <w:proofErr w:type="spellEnd"/>
      <w:r w:rsidRPr="009532CF">
        <w:rPr>
          <w:rFonts w:cs="Arial"/>
          <w:sz w:val="20"/>
        </w:rPr>
        <w:t xml:space="preserve">, J., </w:t>
      </w:r>
      <w:proofErr w:type="spellStart"/>
      <w:r w:rsidRPr="009532CF">
        <w:rPr>
          <w:rFonts w:cs="Arial"/>
          <w:sz w:val="20"/>
        </w:rPr>
        <w:t>Mykkänen</w:t>
      </w:r>
      <w:proofErr w:type="spellEnd"/>
      <w:r w:rsidRPr="009532CF">
        <w:rPr>
          <w:rFonts w:cs="Arial"/>
          <w:sz w:val="20"/>
        </w:rPr>
        <w:t xml:space="preserve">, H. and </w:t>
      </w:r>
      <w:proofErr w:type="spellStart"/>
      <w:r w:rsidRPr="009532CF">
        <w:rPr>
          <w:rFonts w:cs="Arial"/>
          <w:sz w:val="20"/>
        </w:rPr>
        <w:t>Poutanen</w:t>
      </w:r>
      <w:r w:rsidRPr="009532CF">
        <w:rPr>
          <w:rFonts w:cs="Arial"/>
          <w:noProof/>
          <w:sz w:val="20"/>
        </w:rPr>
        <w:t>et</w:t>
      </w:r>
      <w:proofErr w:type="spellEnd"/>
      <w:r w:rsidRPr="009532CF">
        <w:rPr>
          <w:rFonts w:cs="Arial"/>
          <w:noProof/>
          <w:sz w:val="20"/>
        </w:rPr>
        <w:t xml:space="preserve">, K. (2011) Dietary fiber type reflects physiological functionality: comparison of grain fiber, inulin, and polydextrose. </w:t>
      </w:r>
      <w:r w:rsidRPr="009532CF">
        <w:rPr>
          <w:rFonts w:cs="Arial"/>
          <w:i/>
          <w:noProof/>
          <w:sz w:val="20"/>
        </w:rPr>
        <w:t>Nutr.Rev.</w:t>
      </w:r>
      <w:r w:rsidRPr="009532CF">
        <w:rPr>
          <w:rFonts w:cs="Arial"/>
          <w:noProof/>
          <w:sz w:val="20"/>
        </w:rPr>
        <w:t xml:space="preserve"> 69(1): 9-21</w:t>
      </w:r>
    </w:p>
    <w:p w:rsidR="009532CF" w:rsidRPr="009532CF" w:rsidRDefault="009532CF" w:rsidP="009532CF">
      <w:pPr>
        <w:rPr>
          <w:rFonts w:cs="Arial"/>
          <w:noProof/>
          <w:sz w:val="20"/>
        </w:rPr>
      </w:pPr>
    </w:p>
    <w:p w:rsidR="00FD16D7" w:rsidRDefault="00FD16D7">
      <w:pPr>
        <w:widowControl/>
        <w:rPr>
          <w:rFonts w:cs="Arial"/>
          <w:sz w:val="20"/>
        </w:rPr>
      </w:pPr>
    </w:p>
    <w:p w:rsidR="006A7907" w:rsidRDefault="006A7907">
      <w:pPr>
        <w:widowControl/>
        <w:rPr>
          <w:rFonts w:cs="Arial"/>
          <w:sz w:val="20"/>
        </w:rPr>
      </w:pPr>
    </w:p>
    <w:p w:rsidR="009532CF" w:rsidRPr="009532CF" w:rsidRDefault="009532CF" w:rsidP="009532CF">
      <w:pPr>
        <w:rPr>
          <w:rFonts w:cs="Arial"/>
          <w:sz w:val="20"/>
        </w:rPr>
      </w:pPr>
      <w:proofErr w:type="spellStart"/>
      <w:proofErr w:type="gramStart"/>
      <w:r w:rsidRPr="009532CF">
        <w:rPr>
          <w:rFonts w:cs="Arial"/>
          <w:sz w:val="20"/>
        </w:rPr>
        <w:t>Rigaud</w:t>
      </w:r>
      <w:proofErr w:type="spellEnd"/>
      <w:r w:rsidRPr="009532CF">
        <w:rPr>
          <w:rFonts w:cs="Arial"/>
          <w:sz w:val="20"/>
        </w:rPr>
        <w:t xml:space="preserve">, D., </w:t>
      </w:r>
      <w:proofErr w:type="spellStart"/>
      <w:r w:rsidRPr="009532CF">
        <w:rPr>
          <w:rFonts w:cs="Arial"/>
          <w:sz w:val="20"/>
        </w:rPr>
        <w:t>Paycha</w:t>
      </w:r>
      <w:proofErr w:type="spellEnd"/>
      <w:r w:rsidRPr="009532CF">
        <w:rPr>
          <w:rFonts w:cs="Arial"/>
          <w:sz w:val="20"/>
        </w:rPr>
        <w:t xml:space="preserve">, F., </w:t>
      </w:r>
      <w:proofErr w:type="spellStart"/>
      <w:r w:rsidRPr="009532CF">
        <w:rPr>
          <w:rFonts w:cs="Arial"/>
          <w:sz w:val="20"/>
        </w:rPr>
        <w:t>Meulemans</w:t>
      </w:r>
      <w:proofErr w:type="spellEnd"/>
      <w:r w:rsidRPr="009532CF">
        <w:rPr>
          <w:rFonts w:cs="Arial"/>
          <w:sz w:val="20"/>
        </w:rPr>
        <w:t xml:space="preserve">, A., </w:t>
      </w:r>
      <w:proofErr w:type="spellStart"/>
      <w:r w:rsidRPr="009532CF">
        <w:rPr>
          <w:rFonts w:cs="Arial"/>
          <w:sz w:val="20"/>
        </w:rPr>
        <w:t>Merrouche</w:t>
      </w:r>
      <w:proofErr w:type="spellEnd"/>
      <w:r w:rsidRPr="009532CF">
        <w:rPr>
          <w:rFonts w:cs="Arial"/>
          <w:sz w:val="20"/>
        </w:rPr>
        <w:t>, M. and Mignon, M. (1998) Effect of psyllium on gastric emptying, hunger feeling and food intake in normal volunteers: a double blind study.</w:t>
      </w:r>
      <w:proofErr w:type="gramEnd"/>
      <w:r w:rsidRPr="009532CF">
        <w:rPr>
          <w:rFonts w:cs="Arial"/>
          <w:sz w:val="20"/>
        </w:rPr>
        <w:t xml:space="preserve"> European Journal of Clinical Nutrition, 52: 239-245</w:t>
      </w:r>
    </w:p>
    <w:p w:rsidR="009532CF" w:rsidRPr="009532CF" w:rsidRDefault="009532CF" w:rsidP="009532CF">
      <w:pPr>
        <w:rPr>
          <w:rFonts w:cs="Arial"/>
          <w:noProof/>
          <w:sz w:val="20"/>
        </w:rPr>
      </w:pPr>
    </w:p>
    <w:p w:rsidR="009532CF" w:rsidRPr="009532CF" w:rsidRDefault="009532CF" w:rsidP="009532CF">
      <w:pPr>
        <w:rPr>
          <w:rFonts w:cs="Arial"/>
          <w:bCs/>
          <w:color w:val="000000"/>
          <w:kern w:val="36"/>
          <w:sz w:val="20"/>
          <w:lang w:val="en" w:eastAsia="en-GB"/>
        </w:rPr>
      </w:pPr>
      <w:proofErr w:type="spellStart"/>
      <w:proofErr w:type="gramStart"/>
      <w:r w:rsidRPr="009532CF">
        <w:rPr>
          <w:rFonts w:cs="Arial"/>
          <w:bCs/>
          <w:color w:val="000000"/>
          <w:kern w:val="36"/>
          <w:sz w:val="20"/>
          <w:lang w:val="en" w:eastAsia="en-GB"/>
        </w:rPr>
        <w:t>Ruepert</w:t>
      </w:r>
      <w:proofErr w:type="spellEnd"/>
      <w:r w:rsidRPr="009532CF">
        <w:rPr>
          <w:rFonts w:cs="Arial"/>
          <w:bCs/>
          <w:color w:val="000000"/>
          <w:kern w:val="36"/>
          <w:sz w:val="20"/>
          <w:lang w:val="en" w:eastAsia="en-GB"/>
        </w:rPr>
        <w:t xml:space="preserve">, L., </w:t>
      </w:r>
      <w:proofErr w:type="spellStart"/>
      <w:r w:rsidRPr="009532CF">
        <w:rPr>
          <w:rFonts w:cs="Arial"/>
          <w:bCs/>
          <w:color w:val="000000"/>
          <w:kern w:val="36"/>
          <w:sz w:val="20"/>
          <w:lang w:val="en" w:eastAsia="en-GB"/>
        </w:rPr>
        <w:t>Quartero</w:t>
      </w:r>
      <w:proofErr w:type="spellEnd"/>
      <w:r w:rsidRPr="009532CF">
        <w:rPr>
          <w:rFonts w:cs="Arial"/>
          <w:bCs/>
          <w:color w:val="000000"/>
          <w:kern w:val="36"/>
          <w:sz w:val="20"/>
          <w:lang w:val="en" w:eastAsia="en-GB"/>
        </w:rPr>
        <w:t xml:space="preserve">, A.O., de Wit, N.J., van der </w:t>
      </w:r>
      <w:proofErr w:type="spellStart"/>
      <w:r w:rsidRPr="009532CF">
        <w:rPr>
          <w:rFonts w:cs="Arial"/>
          <w:bCs/>
          <w:color w:val="000000"/>
          <w:kern w:val="36"/>
          <w:sz w:val="20"/>
          <w:lang w:val="en" w:eastAsia="en-GB"/>
        </w:rPr>
        <w:t>Heijden</w:t>
      </w:r>
      <w:proofErr w:type="spellEnd"/>
      <w:r w:rsidRPr="009532CF">
        <w:rPr>
          <w:rFonts w:cs="Arial"/>
          <w:bCs/>
          <w:color w:val="000000"/>
          <w:kern w:val="36"/>
          <w:sz w:val="20"/>
          <w:lang w:val="en" w:eastAsia="en-GB"/>
        </w:rPr>
        <w:t xml:space="preserve">, G.J., Gregory, R., </w:t>
      </w:r>
      <w:proofErr w:type="spellStart"/>
      <w:r w:rsidRPr="009532CF">
        <w:rPr>
          <w:rFonts w:cs="Arial"/>
          <w:bCs/>
          <w:color w:val="000000"/>
          <w:kern w:val="36"/>
          <w:sz w:val="20"/>
          <w:lang w:val="en" w:eastAsia="en-GB"/>
        </w:rPr>
        <w:t>Muris</w:t>
      </w:r>
      <w:proofErr w:type="spellEnd"/>
      <w:r w:rsidRPr="009532CF">
        <w:rPr>
          <w:rFonts w:cs="Arial"/>
          <w:bCs/>
          <w:color w:val="000000"/>
          <w:kern w:val="36"/>
          <w:sz w:val="20"/>
          <w:lang w:val="en" w:eastAsia="en-GB"/>
        </w:rPr>
        <w:t>, J.M. and Jean WM. (2011).</w:t>
      </w:r>
      <w:proofErr w:type="gramEnd"/>
      <w:r w:rsidRPr="009532CF">
        <w:rPr>
          <w:rFonts w:cs="Arial"/>
          <w:bCs/>
          <w:color w:val="000000"/>
          <w:kern w:val="36"/>
          <w:sz w:val="20"/>
          <w:lang w:val="en" w:eastAsia="en-GB"/>
        </w:rPr>
        <w:t xml:space="preserve"> </w:t>
      </w:r>
      <w:proofErr w:type="gramStart"/>
      <w:r w:rsidRPr="009532CF">
        <w:rPr>
          <w:rFonts w:cs="Arial"/>
          <w:bCs/>
          <w:color w:val="000000"/>
          <w:kern w:val="36"/>
          <w:sz w:val="20"/>
          <w:lang w:val="en" w:eastAsia="en-GB"/>
        </w:rPr>
        <w:t>Bulking agents, antispasmodics and antidepressants for the treatment of irritable bowel syndrome.</w:t>
      </w:r>
      <w:proofErr w:type="gramEnd"/>
      <w:r w:rsidRPr="009532CF">
        <w:rPr>
          <w:rFonts w:cs="Arial"/>
          <w:bCs/>
          <w:color w:val="000000"/>
          <w:kern w:val="36"/>
          <w:sz w:val="20"/>
          <w:lang w:val="en" w:eastAsia="en-GB"/>
        </w:rPr>
        <w:t xml:space="preserve">  Cochrane Database of Systematic Reviews, John Wiley &amp; Sons, Ltd. Downloaded from </w:t>
      </w:r>
      <w:hyperlink r:id="rId34" w:history="1">
        <w:r w:rsidRPr="009532CF">
          <w:rPr>
            <w:rStyle w:val="Hyperlink"/>
            <w:rFonts w:cs="Arial"/>
            <w:bCs/>
            <w:kern w:val="36"/>
            <w:sz w:val="20"/>
            <w:lang w:val="en" w:eastAsia="en-GB"/>
          </w:rPr>
          <w:t>http://onlinelibrary.wiley.com/doi/10.1002/14651858.CD003460.pub3/abstract</w:t>
        </w:r>
      </w:hyperlink>
      <w:r w:rsidRPr="009532CF">
        <w:rPr>
          <w:rFonts w:cs="Arial"/>
          <w:bCs/>
          <w:color w:val="000000"/>
          <w:kern w:val="36"/>
          <w:sz w:val="20"/>
          <w:lang w:val="en" w:eastAsia="en-GB"/>
        </w:rPr>
        <w:t xml:space="preserve"> on 16 October 2013</w:t>
      </w:r>
    </w:p>
    <w:p w:rsidR="009532CF" w:rsidRPr="009532CF" w:rsidRDefault="009532CF" w:rsidP="009532CF">
      <w:pPr>
        <w:rPr>
          <w:rFonts w:cs="Arial"/>
          <w:noProof/>
          <w:sz w:val="20"/>
        </w:rPr>
      </w:pPr>
    </w:p>
    <w:p w:rsidR="009532CF" w:rsidRPr="009532CF" w:rsidRDefault="009532CF" w:rsidP="009532CF">
      <w:pPr>
        <w:rPr>
          <w:sz w:val="20"/>
        </w:rPr>
      </w:pPr>
      <w:proofErr w:type="gramStart"/>
      <w:r w:rsidRPr="009532CF">
        <w:rPr>
          <w:sz w:val="20"/>
        </w:rPr>
        <w:t xml:space="preserve">Schwab U, </w:t>
      </w:r>
      <w:proofErr w:type="spellStart"/>
      <w:r w:rsidRPr="009532CF">
        <w:rPr>
          <w:sz w:val="20"/>
        </w:rPr>
        <w:t>Louheranta</w:t>
      </w:r>
      <w:proofErr w:type="spellEnd"/>
      <w:r w:rsidRPr="009532CF">
        <w:rPr>
          <w:sz w:val="20"/>
        </w:rPr>
        <w:t xml:space="preserve"> A, </w:t>
      </w:r>
      <w:proofErr w:type="spellStart"/>
      <w:r w:rsidRPr="009532CF">
        <w:rPr>
          <w:sz w:val="20"/>
        </w:rPr>
        <w:t>Törrönen</w:t>
      </w:r>
      <w:proofErr w:type="spellEnd"/>
      <w:r w:rsidRPr="009532CF">
        <w:rPr>
          <w:sz w:val="20"/>
        </w:rPr>
        <w:t xml:space="preserve"> A and </w:t>
      </w:r>
      <w:proofErr w:type="spellStart"/>
      <w:r w:rsidRPr="009532CF">
        <w:rPr>
          <w:sz w:val="20"/>
        </w:rPr>
        <w:t>Uusitupa</w:t>
      </w:r>
      <w:proofErr w:type="spellEnd"/>
      <w:r w:rsidRPr="009532CF">
        <w:rPr>
          <w:sz w:val="20"/>
        </w:rPr>
        <w:t xml:space="preserve"> M. (2006).</w:t>
      </w:r>
      <w:proofErr w:type="gramEnd"/>
      <w:r w:rsidRPr="009532CF">
        <w:rPr>
          <w:sz w:val="20"/>
        </w:rPr>
        <w:t xml:space="preserve"> </w:t>
      </w:r>
      <w:proofErr w:type="gramStart"/>
      <w:r w:rsidRPr="009532CF">
        <w:rPr>
          <w:sz w:val="20"/>
        </w:rPr>
        <w:t xml:space="preserve">Impact of sugar beet pectin and polydextrose on fasting and postprandial </w:t>
      </w:r>
      <w:proofErr w:type="spellStart"/>
      <w:r w:rsidRPr="009532CF">
        <w:rPr>
          <w:sz w:val="20"/>
        </w:rPr>
        <w:t>glycemia</w:t>
      </w:r>
      <w:proofErr w:type="spellEnd"/>
      <w:r w:rsidRPr="009532CF">
        <w:rPr>
          <w:sz w:val="20"/>
        </w:rPr>
        <w:t xml:space="preserve"> and fasting concentrations of serum total and lipoprotein lipids in middle-aged subjects with abnormal glucose metabolism.</w:t>
      </w:r>
      <w:proofErr w:type="gramEnd"/>
      <w:r w:rsidRPr="009532CF">
        <w:rPr>
          <w:sz w:val="20"/>
        </w:rPr>
        <w:t xml:space="preserve"> </w:t>
      </w:r>
      <w:r w:rsidRPr="009532CF">
        <w:rPr>
          <w:i/>
          <w:sz w:val="20"/>
        </w:rPr>
        <w:t>European Journal of Clinical Nutrition</w:t>
      </w:r>
      <w:r w:rsidRPr="009532CF">
        <w:rPr>
          <w:sz w:val="20"/>
        </w:rPr>
        <w:t>, 60(9): 1073-80</w:t>
      </w:r>
    </w:p>
    <w:p w:rsidR="009532CF" w:rsidRPr="009532CF" w:rsidRDefault="009532CF" w:rsidP="009532CF">
      <w:pPr>
        <w:rPr>
          <w:sz w:val="20"/>
        </w:rPr>
      </w:pPr>
    </w:p>
    <w:p w:rsidR="009532CF" w:rsidRPr="009532CF" w:rsidRDefault="009532CF" w:rsidP="009532CF">
      <w:pPr>
        <w:rPr>
          <w:sz w:val="20"/>
        </w:rPr>
      </w:pPr>
      <w:proofErr w:type="gramStart"/>
      <w:r w:rsidRPr="009532CF">
        <w:rPr>
          <w:sz w:val="20"/>
        </w:rPr>
        <w:t>Snyder, H.E. (2003) Soy (soya) beans – The crop.</w:t>
      </w:r>
      <w:proofErr w:type="gramEnd"/>
      <w:r w:rsidRPr="009532CF">
        <w:rPr>
          <w:sz w:val="20"/>
        </w:rPr>
        <w:t xml:space="preserve"> In: Caballero, B., </w:t>
      </w:r>
      <w:proofErr w:type="spellStart"/>
      <w:r w:rsidRPr="009532CF">
        <w:rPr>
          <w:sz w:val="20"/>
        </w:rPr>
        <w:t>Trugo</w:t>
      </w:r>
      <w:proofErr w:type="spellEnd"/>
      <w:r w:rsidRPr="009532CF">
        <w:rPr>
          <w:sz w:val="20"/>
        </w:rPr>
        <w:t xml:space="preserve">, L.C. and </w:t>
      </w:r>
      <w:proofErr w:type="spellStart"/>
      <w:r w:rsidRPr="009532CF">
        <w:rPr>
          <w:sz w:val="20"/>
        </w:rPr>
        <w:t>Finglas</w:t>
      </w:r>
      <w:proofErr w:type="spellEnd"/>
      <w:r w:rsidRPr="009532CF">
        <w:rPr>
          <w:sz w:val="20"/>
        </w:rPr>
        <w:t xml:space="preserve">, P.C. (2003). </w:t>
      </w:r>
      <w:proofErr w:type="spellStart"/>
      <w:proofErr w:type="gramStart"/>
      <w:r w:rsidRPr="009532CF">
        <w:rPr>
          <w:i/>
          <w:sz w:val="20"/>
        </w:rPr>
        <w:t>Encyclopedia</w:t>
      </w:r>
      <w:proofErr w:type="spellEnd"/>
      <w:r w:rsidRPr="009532CF">
        <w:rPr>
          <w:i/>
          <w:sz w:val="20"/>
        </w:rPr>
        <w:t xml:space="preserve"> of Food Sciences and Nutrition</w:t>
      </w:r>
      <w:r w:rsidRPr="009532CF">
        <w:rPr>
          <w:sz w:val="20"/>
        </w:rPr>
        <w:t>.</w:t>
      </w:r>
      <w:proofErr w:type="gramEnd"/>
      <w:r w:rsidRPr="009532CF">
        <w:rPr>
          <w:sz w:val="20"/>
        </w:rPr>
        <w:t xml:space="preserve"> Second edition, Amsterdam: Academic Press, pp 5379-5383</w:t>
      </w:r>
    </w:p>
    <w:p w:rsidR="009532CF" w:rsidRPr="009532CF" w:rsidRDefault="009532CF" w:rsidP="009532CF">
      <w:pPr>
        <w:rPr>
          <w:sz w:val="20"/>
        </w:rPr>
      </w:pPr>
    </w:p>
    <w:p w:rsidR="009532CF" w:rsidRPr="009532CF" w:rsidRDefault="009532CF" w:rsidP="009532CF">
      <w:proofErr w:type="spellStart"/>
      <w:proofErr w:type="gramStart"/>
      <w:r w:rsidRPr="009532CF">
        <w:rPr>
          <w:sz w:val="20"/>
        </w:rPr>
        <w:t>Suares</w:t>
      </w:r>
      <w:proofErr w:type="spellEnd"/>
      <w:r w:rsidRPr="009532CF">
        <w:rPr>
          <w:sz w:val="20"/>
        </w:rPr>
        <w:t>, N.C. and Ford, A.C. (2011).</w:t>
      </w:r>
      <w:proofErr w:type="gramEnd"/>
      <w:r w:rsidRPr="009532CF">
        <w:rPr>
          <w:sz w:val="20"/>
        </w:rPr>
        <w:t xml:space="preserve"> Systematic review: the effects of fibre in the management of chronic idiopathic constipation. </w:t>
      </w:r>
      <w:r w:rsidRPr="009532CF">
        <w:rPr>
          <w:rStyle w:val="jrnl"/>
          <w:rFonts w:eastAsiaTheme="majorEastAsia"/>
          <w:sz w:val="20"/>
        </w:rPr>
        <w:t xml:space="preserve">Aliment </w:t>
      </w:r>
      <w:proofErr w:type="spellStart"/>
      <w:r w:rsidRPr="009532CF">
        <w:rPr>
          <w:rStyle w:val="jrnl"/>
          <w:rFonts w:eastAsiaTheme="majorEastAsia"/>
          <w:sz w:val="20"/>
        </w:rPr>
        <w:t>Pharmacol</w:t>
      </w:r>
      <w:proofErr w:type="spellEnd"/>
      <w:r w:rsidRPr="009532CF">
        <w:rPr>
          <w:rStyle w:val="jrnl"/>
          <w:rFonts w:eastAsiaTheme="majorEastAsia"/>
          <w:sz w:val="20"/>
        </w:rPr>
        <w:t xml:space="preserve"> </w:t>
      </w:r>
      <w:proofErr w:type="spellStart"/>
      <w:r w:rsidRPr="009532CF">
        <w:rPr>
          <w:rStyle w:val="jrnl"/>
          <w:rFonts w:eastAsiaTheme="majorEastAsia"/>
          <w:sz w:val="20"/>
        </w:rPr>
        <w:t>Ther</w:t>
      </w:r>
      <w:proofErr w:type="spellEnd"/>
      <w:r w:rsidRPr="009532CF">
        <w:rPr>
          <w:sz w:val="20"/>
        </w:rPr>
        <w:t>; 33(8): 895-901</w:t>
      </w:r>
    </w:p>
    <w:p w:rsidR="009532CF" w:rsidRPr="009532CF" w:rsidRDefault="009532CF" w:rsidP="009532CF">
      <w:pPr>
        <w:rPr>
          <w:sz w:val="20"/>
        </w:rPr>
      </w:pPr>
    </w:p>
    <w:p w:rsidR="009532CF" w:rsidRPr="009532CF" w:rsidRDefault="009532CF" w:rsidP="009532CF">
      <w:pPr>
        <w:rPr>
          <w:sz w:val="20"/>
        </w:rPr>
      </w:pPr>
      <w:proofErr w:type="spellStart"/>
      <w:proofErr w:type="gramStart"/>
      <w:r w:rsidRPr="009532CF">
        <w:rPr>
          <w:sz w:val="20"/>
        </w:rPr>
        <w:t>Threapleton</w:t>
      </w:r>
      <w:proofErr w:type="spellEnd"/>
      <w:r w:rsidRPr="009532CF">
        <w:rPr>
          <w:sz w:val="20"/>
        </w:rPr>
        <w:t xml:space="preserve">, D.E., Greenwood, D.C., Evans, C.E., </w:t>
      </w:r>
      <w:proofErr w:type="spellStart"/>
      <w:r w:rsidRPr="009532CF">
        <w:rPr>
          <w:sz w:val="20"/>
        </w:rPr>
        <w:t>Cleghorn</w:t>
      </w:r>
      <w:proofErr w:type="spellEnd"/>
      <w:r w:rsidRPr="009532CF">
        <w:rPr>
          <w:sz w:val="20"/>
        </w:rPr>
        <w:t xml:space="preserve">, C.L., </w:t>
      </w:r>
      <w:proofErr w:type="spellStart"/>
      <w:r w:rsidRPr="009532CF">
        <w:rPr>
          <w:sz w:val="20"/>
        </w:rPr>
        <w:t>Nykjaer</w:t>
      </w:r>
      <w:proofErr w:type="spellEnd"/>
      <w:r w:rsidRPr="009532CF">
        <w:rPr>
          <w:sz w:val="20"/>
        </w:rPr>
        <w:t xml:space="preserve">, C., </w:t>
      </w:r>
      <w:proofErr w:type="spellStart"/>
      <w:r w:rsidRPr="009532CF">
        <w:rPr>
          <w:sz w:val="20"/>
        </w:rPr>
        <w:t>Woodhead</w:t>
      </w:r>
      <w:proofErr w:type="spellEnd"/>
      <w:r w:rsidRPr="009532CF">
        <w:rPr>
          <w:sz w:val="20"/>
        </w:rPr>
        <w:t>, C., Cade, J.E., Gale, C.P. and Burley, V.J. (2013).</w:t>
      </w:r>
      <w:proofErr w:type="gramEnd"/>
      <w:r w:rsidRPr="009532CF">
        <w:rPr>
          <w:sz w:val="20"/>
        </w:rPr>
        <w:t xml:space="preserve"> Dietary </w:t>
      </w:r>
      <w:proofErr w:type="spellStart"/>
      <w:r w:rsidRPr="009532CF">
        <w:rPr>
          <w:sz w:val="20"/>
        </w:rPr>
        <w:t>fiber</w:t>
      </w:r>
      <w:proofErr w:type="spellEnd"/>
      <w:r w:rsidRPr="009532CF">
        <w:rPr>
          <w:sz w:val="20"/>
        </w:rPr>
        <w:t xml:space="preserve"> intake and risk of first stroke: a systematic review and meta-analysis. </w:t>
      </w:r>
      <w:r w:rsidRPr="009532CF">
        <w:rPr>
          <w:i/>
          <w:sz w:val="20"/>
        </w:rPr>
        <w:t>Stroke,</w:t>
      </w:r>
      <w:r w:rsidRPr="009532CF">
        <w:rPr>
          <w:sz w:val="20"/>
        </w:rPr>
        <w:t xml:space="preserve"> 44(5):1360-8.</w:t>
      </w:r>
    </w:p>
    <w:p w:rsidR="009532CF" w:rsidRPr="009532CF" w:rsidRDefault="009532CF" w:rsidP="009532CF">
      <w:pPr>
        <w:rPr>
          <w:sz w:val="20"/>
        </w:rPr>
      </w:pPr>
    </w:p>
    <w:p w:rsidR="009532CF" w:rsidRPr="009532CF" w:rsidRDefault="009532CF" w:rsidP="009532CF">
      <w:pPr>
        <w:rPr>
          <w:rFonts w:cs="Arial"/>
          <w:sz w:val="20"/>
        </w:rPr>
      </w:pPr>
      <w:proofErr w:type="spellStart"/>
      <w:proofErr w:type="gramStart"/>
      <w:r w:rsidRPr="009532CF">
        <w:rPr>
          <w:rFonts w:cs="Arial"/>
          <w:sz w:val="20"/>
        </w:rPr>
        <w:t>Timm</w:t>
      </w:r>
      <w:proofErr w:type="spellEnd"/>
      <w:r w:rsidRPr="009532CF">
        <w:rPr>
          <w:rFonts w:cs="Arial"/>
          <w:sz w:val="20"/>
        </w:rPr>
        <w:t xml:space="preserve">, D.A., Thomas, W., </w:t>
      </w:r>
      <w:proofErr w:type="spellStart"/>
      <w:r w:rsidRPr="009532CF">
        <w:rPr>
          <w:rFonts w:cs="Arial"/>
          <w:sz w:val="20"/>
        </w:rPr>
        <w:t>Boileau</w:t>
      </w:r>
      <w:proofErr w:type="spellEnd"/>
      <w:r w:rsidRPr="009532CF">
        <w:rPr>
          <w:rFonts w:cs="Arial"/>
          <w:sz w:val="20"/>
        </w:rPr>
        <w:t xml:space="preserve">, T.W., Williamson-Hughes, P.S. and </w:t>
      </w:r>
      <w:proofErr w:type="spellStart"/>
      <w:r w:rsidRPr="009532CF">
        <w:rPr>
          <w:rFonts w:cs="Arial"/>
          <w:sz w:val="20"/>
        </w:rPr>
        <w:t>Slavin</w:t>
      </w:r>
      <w:proofErr w:type="spellEnd"/>
      <w:r w:rsidRPr="009532CF">
        <w:rPr>
          <w:rFonts w:cs="Arial"/>
          <w:sz w:val="20"/>
        </w:rPr>
        <w:t>, J.L. (2013).</w:t>
      </w:r>
      <w:proofErr w:type="gramEnd"/>
      <w:r w:rsidRPr="009532CF">
        <w:rPr>
          <w:rFonts w:cs="Arial"/>
          <w:sz w:val="20"/>
        </w:rPr>
        <w:t xml:space="preserve">  Polydextrose and soluble corn </w:t>
      </w:r>
      <w:proofErr w:type="spellStart"/>
      <w:r w:rsidRPr="009532CF">
        <w:rPr>
          <w:rFonts w:cs="Arial"/>
          <w:sz w:val="20"/>
        </w:rPr>
        <w:t>fiber</w:t>
      </w:r>
      <w:proofErr w:type="spellEnd"/>
      <w:r w:rsidRPr="009532CF">
        <w:rPr>
          <w:rFonts w:cs="Arial"/>
          <w:sz w:val="20"/>
        </w:rPr>
        <w:t xml:space="preserve"> increase five-day </w:t>
      </w:r>
      <w:proofErr w:type="spellStart"/>
      <w:r w:rsidRPr="009532CF">
        <w:rPr>
          <w:rFonts w:cs="Arial"/>
          <w:sz w:val="20"/>
        </w:rPr>
        <w:t>fecal</w:t>
      </w:r>
      <w:proofErr w:type="spellEnd"/>
      <w:r w:rsidRPr="009532CF">
        <w:rPr>
          <w:rFonts w:cs="Arial"/>
          <w:sz w:val="20"/>
        </w:rPr>
        <w:t xml:space="preserve"> wet weight in healthy men and women. </w:t>
      </w:r>
      <w:r w:rsidRPr="009532CF">
        <w:rPr>
          <w:rFonts w:cs="Arial"/>
          <w:i/>
          <w:sz w:val="20"/>
        </w:rPr>
        <w:t xml:space="preserve">J. </w:t>
      </w:r>
      <w:proofErr w:type="spellStart"/>
      <w:r w:rsidRPr="009532CF">
        <w:rPr>
          <w:rFonts w:cs="Arial"/>
          <w:i/>
          <w:sz w:val="20"/>
        </w:rPr>
        <w:t>Nutr</w:t>
      </w:r>
      <w:proofErr w:type="spellEnd"/>
      <w:r w:rsidRPr="009532CF">
        <w:rPr>
          <w:rFonts w:cs="Arial"/>
          <w:sz w:val="20"/>
        </w:rPr>
        <w:t>., 143: 473–478</w:t>
      </w:r>
    </w:p>
    <w:p w:rsidR="009532CF" w:rsidRPr="009532CF" w:rsidRDefault="009532CF" w:rsidP="009532CF">
      <w:pPr>
        <w:rPr>
          <w:sz w:val="20"/>
        </w:rPr>
      </w:pPr>
    </w:p>
    <w:p w:rsidR="009532CF" w:rsidRPr="009532CF" w:rsidRDefault="00FC4F26" w:rsidP="009532CF">
      <w:pPr>
        <w:rPr>
          <w:rFonts w:cs="Arial"/>
          <w:sz w:val="20"/>
        </w:rPr>
      </w:pPr>
      <w:hyperlink r:id="rId35" w:tooltip="Search for Turnbull CM" w:history="1">
        <w:r w:rsidR="009532CF" w:rsidRPr="009532CF">
          <w:rPr>
            <w:rStyle w:val="Hyperlink"/>
            <w:rFonts w:cs="Arial"/>
            <w:sz w:val="20"/>
          </w:rPr>
          <w:t>Turnbull C.M</w:t>
        </w:r>
      </w:hyperlink>
      <w:r w:rsidR="009532CF" w:rsidRPr="009532CF">
        <w:rPr>
          <w:rFonts w:cs="Arial"/>
          <w:sz w:val="20"/>
        </w:rPr>
        <w:t xml:space="preserve">., </w:t>
      </w:r>
      <w:hyperlink r:id="rId36" w:tooltip="Search for Baxter AL" w:history="1">
        <w:r w:rsidR="009532CF" w:rsidRPr="009532CF">
          <w:rPr>
            <w:rStyle w:val="Hyperlink"/>
            <w:rFonts w:cs="Arial"/>
            <w:sz w:val="20"/>
          </w:rPr>
          <w:t>Baxter, A.L</w:t>
        </w:r>
      </w:hyperlink>
      <w:r w:rsidR="009532CF" w:rsidRPr="009532CF">
        <w:rPr>
          <w:rFonts w:cs="Arial"/>
          <w:sz w:val="20"/>
        </w:rPr>
        <w:t xml:space="preserve">. </w:t>
      </w:r>
      <w:proofErr w:type="gramStart"/>
      <w:r w:rsidR="009532CF" w:rsidRPr="009532CF">
        <w:rPr>
          <w:rFonts w:cs="Arial"/>
          <w:sz w:val="20"/>
        </w:rPr>
        <w:t>and</w:t>
      </w:r>
      <w:proofErr w:type="gramEnd"/>
      <w:r w:rsidR="009532CF" w:rsidRPr="009532CF">
        <w:rPr>
          <w:rFonts w:cs="Arial"/>
          <w:sz w:val="20"/>
        </w:rPr>
        <w:t xml:space="preserve"> </w:t>
      </w:r>
      <w:hyperlink r:id="rId37" w:tooltip="Search for Johnson SK" w:history="1">
        <w:r w:rsidR="009532CF" w:rsidRPr="009532CF">
          <w:rPr>
            <w:rStyle w:val="Hyperlink"/>
            <w:rFonts w:cs="Arial"/>
            <w:sz w:val="20"/>
          </w:rPr>
          <w:t>Johnson, S.K</w:t>
        </w:r>
      </w:hyperlink>
      <w:r w:rsidR="009532CF" w:rsidRPr="009532CF">
        <w:rPr>
          <w:rFonts w:cs="Arial"/>
          <w:sz w:val="20"/>
        </w:rPr>
        <w:t xml:space="preserve">. </w:t>
      </w:r>
      <w:proofErr w:type="gramStart"/>
      <w:r w:rsidR="009532CF" w:rsidRPr="009532CF">
        <w:rPr>
          <w:rFonts w:cs="Arial"/>
          <w:sz w:val="20"/>
        </w:rPr>
        <w:t>(2005) Water-binding capacity and viscosity of Australian sweet lupin kernel fibre under in vitro conditions simulating the human upper gastrointestinal tract.</w:t>
      </w:r>
      <w:proofErr w:type="gramEnd"/>
      <w:r w:rsidR="009532CF" w:rsidRPr="009532CF">
        <w:rPr>
          <w:rFonts w:cs="Arial"/>
          <w:sz w:val="20"/>
        </w:rPr>
        <w:t xml:space="preserve"> </w:t>
      </w:r>
      <w:hyperlink r:id="rId38" w:tooltip="Search for International Journal Of Food Sciences And Nutrition" w:history="1">
        <w:r w:rsidR="009532CF" w:rsidRPr="009532CF">
          <w:rPr>
            <w:rStyle w:val="Hyperlink"/>
            <w:rFonts w:cs="Arial"/>
            <w:sz w:val="20"/>
          </w:rPr>
          <w:t>I</w:t>
        </w:r>
        <w:r w:rsidR="009532CF" w:rsidRPr="009532CF">
          <w:rPr>
            <w:rStyle w:val="Hyperlink"/>
            <w:rFonts w:cs="Arial"/>
            <w:i/>
            <w:sz w:val="20"/>
          </w:rPr>
          <w:t xml:space="preserve">nternational Journal </w:t>
        </w:r>
        <w:proofErr w:type="gramStart"/>
        <w:r w:rsidR="009532CF" w:rsidRPr="009532CF">
          <w:rPr>
            <w:rStyle w:val="Hyperlink"/>
            <w:rFonts w:cs="Arial"/>
            <w:i/>
            <w:sz w:val="20"/>
          </w:rPr>
          <w:t>Of</w:t>
        </w:r>
        <w:proofErr w:type="gramEnd"/>
        <w:r w:rsidR="009532CF" w:rsidRPr="009532CF">
          <w:rPr>
            <w:rStyle w:val="Hyperlink"/>
            <w:rFonts w:cs="Arial"/>
            <w:i/>
            <w:sz w:val="20"/>
          </w:rPr>
          <w:t xml:space="preserve"> Food Sciences And Nutrition</w:t>
        </w:r>
      </w:hyperlink>
      <w:r w:rsidR="009532CF" w:rsidRPr="009532CF">
        <w:rPr>
          <w:rStyle w:val="Hyperlink"/>
          <w:rFonts w:cs="Arial"/>
          <w:sz w:val="20"/>
        </w:rPr>
        <w:t>,</w:t>
      </w:r>
      <w:r w:rsidR="009532CF" w:rsidRPr="009532CF">
        <w:rPr>
          <w:rFonts w:cs="Arial"/>
          <w:sz w:val="20"/>
        </w:rPr>
        <w:t xml:space="preserve"> 56(2): 87-94.</w:t>
      </w:r>
    </w:p>
    <w:p w:rsidR="009532CF" w:rsidRPr="009532CF" w:rsidRDefault="009532CF" w:rsidP="009532CF">
      <w:pPr>
        <w:rPr>
          <w:sz w:val="20"/>
        </w:rPr>
      </w:pPr>
    </w:p>
    <w:p w:rsidR="009532CF" w:rsidRPr="009532CF" w:rsidRDefault="009532CF" w:rsidP="009532CF">
      <w:pPr>
        <w:rPr>
          <w:sz w:val="20"/>
        </w:rPr>
      </w:pPr>
      <w:proofErr w:type="gramStart"/>
      <w:r w:rsidRPr="009532CF">
        <w:rPr>
          <w:sz w:val="20"/>
        </w:rPr>
        <w:t>United States Pharmacopeia.</w:t>
      </w:r>
      <w:proofErr w:type="gramEnd"/>
      <w:r w:rsidRPr="009532CF">
        <w:rPr>
          <w:sz w:val="20"/>
        </w:rPr>
        <w:t xml:space="preserve"> </w:t>
      </w:r>
      <w:proofErr w:type="gramStart"/>
      <w:r w:rsidRPr="009532CF">
        <w:rPr>
          <w:sz w:val="20"/>
        </w:rPr>
        <w:t>29</w:t>
      </w:r>
      <w:r w:rsidRPr="009532CF">
        <w:rPr>
          <w:sz w:val="20"/>
          <w:vertAlign w:val="superscript"/>
        </w:rPr>
        <w:t>th</w:t>
      </w:r>
      <w:r w:rsidRPr="009532CF">
        <w:rPr>
          <w:sz w:val="20"/>
        </w:rPr>
        <w:t xml:space="preserve"> edition.</w:t>
      </w:r>
      <w:proofErr w:type="gramEnd"/>
      <w:r w:rsidRPr="009532CF">
        <w:rPr>
          <w:sz w:val="20"/>
        </w:rPr>
        <w:t xml:space="preserve"> (2005) Psyllium husks. </w:t>
      </w:r>
      <w:hyperlink r:id="rId39" w:history="1">
        <w:r w:rsidRPr="009532CF">
          <w:rPr>
            <w:rStyle w:val="Hyperlink"/>
            <w:sz w:val="20"/>
          </w:rPr>
          <w:t>http://www.pharmacopeia.cn/v29240/usp29nf24s0_m71745.html</w:t>
        </w:r>
      </w:hyperlink>
      <w:r w:rsidRPr="009532CF">
        <w:rPr>
          <w:sz w:val="20"/>
        </w:rPr>
        <w:t>. Downloaded on 10 September 2013</w:t>
      </w:r>
    </w:p>
    <w:p w:rsidR="009532CF" w:rsidRPr="009532CF" w:rsidRDefault="009532CF" w:rsidP="009532CF">
      <w:pPr>
        <w:rPr>
          <w:rStyle w:val="medium-font"/>
          <w:rFonts w:cs="Arial"/>
          <w:sz w:val="20"/>
        </w:rPr>
      </w:pPr>
    </w:p>
    <w:p w:rsidR="009532CF" w:rsidRPr="009532CF" w:rsidRDefault="009532CF" w:rsidP="009532CF">
      <w:pPr>
        <w:rPr>
          <w:rStyle w:val="medium-font"/>
          <w:rFonts w:cs="Arial"/>
          <w:sz w:val="20"/>
        </w:rPr>
      </w:pPr>
      <w:proofErr w:type="spellStart"/>
      <w:proofErr w:type="gramStart"/>
      <w:r w:rsidRPr="009532CF">
        <w:rPr>
          <w:rStyle w:val="medium-font"/>
          <w:rFonts w:cs="Arial"/>
          <w:sz w:val="20"/>
        </w:rPr>
        <w:t>Viuda-Martos</w:t>
      </w:r>
      <w:proofErr w:type="spellEnd"/>
      <w:r w:rsidRPr="009532CF">
        <w:rPr>
          <w:rStyle w:val="medium-font"/>
          <w:rFonts w:cs="Arial"/>
          <w:sz w:val="20"/>
        </w:rPr>
        <w:t xml:space="preserve">, M., </w:t>
      </w:r>
      <w:proofErr w:type="spellStart"/>
      <w:r w:rsidRPr="009532CF">
        <w:rPr>
          <w:rStyle w:val="medium-font"/>
          <w:rFonts w:cs="Arial"/>
          <w:sz w:val="20"/>
        </w:rPr>
        <w:t>López</w:t>
      </w:r>
      <w:proofErr w:type="spellEnd"/>
      <w:r w:rsidRPr="009532CF">
        <w:rPr>
          <w:rStyle w:val="medium-font"/>
          <w:rFonts w:cs="Arial"/>
          <w:sz w:val="20"/>
        </w:rPr>
        <w:t xml:space="preserve">-Marcos, M. C., </w:t>
      </w:r>
      <w:proofErr w:type="spellStart"/>
      <w:r w:rsidRPr="009532CF">
        <w:rPr>
          <w:rStyle w:val="medium-font"/>
          <w:rFonts w:cs="Arial"/>
          <w:sz w:val="20"/>
        </w:rPr>
        <w:t>Fernández-López</w:t>
      </w:r>
      <w:proofErr w:type="spellEnd"/>
      <w:r w:rsidRPr="009532CF">
        <w:rPr>
          <w:rStyle w:val="medium-font"/>
          <w:rFonts w:cs="Arial"/>
          <w:sz w:val="20"/>
        </w:rPr>
        <w:t xml:space="preserve">, J., </w:t>
      </w:r>
      <w:proofErr w:type="spellStart"/>
      <w:r w:rsidRPr="009532CF">
        <w:rPr>
          <w:rStyle w:val="medium-font"/>
          <w:rFonts w:cs="Arial"/>
          <w:sz w:val="20"/>
        </w:rPr>
        <w:t>Sendra</w:t>
      </w:r>
      <w:proofErr w:type="spellEnd"/>
      <w:r w:rsidRPr="009532CF">
        <w:rPr>
          <w:rStyle w:val="medium-font"/>
          <w:rFonts w:cs="Arial"/>
          <w:sz w:val="20"/>
        </w:rPr>
        <w:t xml:space="preserve">, E., </w:t>
      </w:r>
      <w:proofErr w:type="spellStart"/>
      <w:r w:rsidRPr="009532CF">
        <w:rPr>
          <w:rStyle w:val="medium-font"/>
          <w:rFonts w:cs="Arial"/>
          <w:sz w:val="20"/>
        </w:rPr>
        <w:t>López</w:t>
      </w:r>
      <w:proofErr w:type="spellEnd"/>
      <w:r w:rsidRPr="009532CF">
        <w:rPr>
          <w:rStyle w:val="medium-font"/>
          <w:rFonts w:cs="Arial"/>
          <w:sz w:val="20"/>
        </w:rPr>
        <w:t>-Vargas, J. H. and Pérez-</w:t>
      </w:r>
      <w:proofErr w:type="spellStart"/>
      <w:r w:rsidRPr="009532CF">
        <w:rPr>
          <w:rStyle w:val="medium-font"/>
          <w:rFonts w:cs="Arial"/>
          <w:sz w:val="20"/>
        </w:rPr>
        <w:t>Álvarez</w:t>
      </w:r>
      <w:proofErr w:type="spellEnd"/>
      <w:r w:rsidRPr="009532CF">
        <w:rPr>
          <w:rStyle w:val="medium-font"/>
          <w:rFonts w:cs="Arial"/>
          <w:sz w:val="20"/>
        </w:rPr>
        <w:t>, J. A. (2010) Role of fibres in cardiovascular diseases: a review.</w:t>
      </w:r>
      <w:proofErr w:type="gramEnd"/>
      <w:r w:rsidRPr="009532CF">
        <w:rPr>
          <w:rStyle w:val="medium-font"/>
          <w:rFonts w:cs="Arial"/>
          <w:sz w:val="20"/>
        </w:rPr>
        <w:t xml:space="preserve"> </w:t>
      </w:r>
      <w:r w:rsidRPr="009532CF">
        <w:rPr>
          <w:rStyle w:val="medium-font"/>
          <w:rFonts w:cs="Arial"/>
          <w:i/>
          <w:sz w:val="20"/>
        </w:rPr>
        <w:t>Comprehensive Reviews in Food Science &amp; Food Safety</w:t>
      </w:r>
      <w:r w:rsidRPr="009532CF">
        <w:rPr>
          <w:rStyle w:val="medium-font"/>
          <w:rFonts w:cs="Arial"/>
          <w:sz w:val="20"/>
        </w:rPr>
        <w:t>, 9 (2), 240-258</w:t>
      </w:r>
    </w:p>
    <w:p w:rsidR="009532CF" w:rsidRPr="009532CF" w:rsidRDefault="009532CF" w:rsidP="009532CF">
      <w:pPr>
        <w:rPr>
          <w:rStyle w:val="medium-font"/>
          <w:rFonts w:cs="Arial"/>
          <w:color w:val="30773F"/>
          <w:sz w:val="20"/>
        </w:rPr>
      </w:pPr>
    </w:p>
    <w:p w:rsidR="009532CF" w:rsidRPr="009532CF" w:rsidRDefault="009532CF" w:rsidP="009532CF">
      <w:pPr>
        <w:rPr>
          <w:rFonts w:cs="Arial"/>
          <w:sz w:val="20"/>
        </w:rPr>
      </w:pPr>
      <w:proofErr w:type="spellStart"/>
      <w:r w:rsidRPr="009532CF">
        <w:rPr>
          <w:rFonts w:cs="Arial"/>
          <w:sz w:val="20"/>
        </w:rPr>
        <w:t>Vuksan</w:t>
      </w:r>
      <w:proofErr w:type="gramStart"/>
      <w:r w:rsidRPr="009532CF">
        <w:rPr>
          <w:rFonts w:cs="Arial"/>
          <w:sz w:val="20"/>
        </w:rPr>
        <w:t>,V</w:t>
      </w:r>
      <w:proofErr w:type="spellEnd"/>
      <w:proofErr w:type="gramEnd"/>
      <w:r w:rsidRPr="009532CF">
        <w:rPr>
          <w:rFonts w:cs="Arial"/>
          <w:sz w:val="20"/>
        </w:rPr>
        <w:t xml:space="preserve">., </w:t>
      </w:r>
      <w:r w:rsidRPr="009532CF">
        <w:rPr>
          <w:rFonts w:cs="Arial"/>
          <w:iCs/>
          <w:sz w:val="20"/>
        </w:rPr>
        <w:t xml:space="preserve">Jenkins, A.L., Jenkins, D.J., </w:t>
      </w:r>
      <w:proofErr w:type="spellStart"/>
      <w:r w:rsidRPr="009532CF">
        <w:rPr>
          <w:rFonts w:cs="Arial"/>
          <w:iCs/>
          <w:sz w:val="20"/>
        </w:rPr>
        <w:t>Rogovik</w:t>
      </w:r>
      <w:proofErr w:type="spellEnd"/>
      <w:r w:rsidRPr="009532CF">
        <w:rPr>
          <w:rFonts w:cs="Arial"/>
          <w:iCs/>
          <w:sz w:val="20"/>
        </w:rPr>
        <w:t xml:space="preserve">, A.L., </w:t>
      </w:r>
      <w:proofErr w:type="spellStart"/>
      <w:r w:rsidRPr="009532CF">
        <w:rPr>
          <w:rFonts w:cs="Arial"/>
          <w:iCs/>
          <w:sz w:val="20"/>
        </w:rPr>
        <w:t>Sievenpiper</w:t>
      </w:r>
      <w:proofErr w:type="spellEnd"/>
      <w:r w:rsidRPr="009532CF">
        <w:rPr>
          <w:rFonts w:cs="Arial"/>
          <w:iCs/>
          <w:sz w:val="20"/>
        </w:rPr>
        <w:t xml:space="preserve">, J.L. and </w:t>
      </w:r>
      <w:proofErr w:type="spellStart"/>
      <w:r w:rsidRPr="009532CF">
        <w:rPr>
          <w:rFonts w:cs="Arial"/>
          <w:iCs/>
          <w:sz w:val="20"/>
        </w:rPr>
        <w:t>Jovanovski</w:t>
      </w:r>
      <w:proofErr w:type="spellEnd"/>
      <w:r w:rsidRPr="009532CF">
        <w:rPr>
          <w:rFonts w:cs="Arial"/>
          <w:iCs/>
          <w:sz w:val="20"/>
        </w:rPr>
        <w:t xml:space="preserve">, E. (2008). </w:t>
      </w:r>
      <w:r w:rsidRPr="009532CF">
        <w:rPr>
          <w:rFonts w:cs="Arial"/>
          <w:sz w:val="20"/>
        </w:rPr>
        <w:t xml:space="preserve">Using cereal to increase dietary </w:t>
      </w:r>
      <w:proofErr w:type="spellStart"/>
      <w:r w:rsidRPr="009532CF">
        <w:rPr>
          <w:rFonts w:cs="Arial"/>
          <w:sz w:val="20"/>
        </w:rPr>
        <w:t>fiber</w:t>
      </w:r>
      <w:proofErr w:type="spellEnd"/>
      <w:r w:rsidRPr="009532CF">
        <w:rPr>
          <w:rFonts w:cs="Arial"/>
          <w:sz w:val="20"/>
        </w:rPr>
        <w:t xml:space="preserve"> intake to the recommended level and the effect of </w:t>
      </w:r>
      <w:proofErr w:type="spellStart"/>
      <w:r w:rsidRPr="009532CF">
        <w:rPr>
          <w:rFonts w:cs="Arial"/>
          <w:sz w:val="20"/>
        </w:rPr>
        <w:t>fiber</w:t>
      </w:r>
      <w:proofErr w:type="spellEnd"/>
      <w:r w:rsidRPr="009532CF">
        <w:rPr>
          <w:rFonts w:cs="Arial"/>
          <w:sz w:val="20"/>
        </w:rPr>
        <w:t xml:space="preserve"> on bowel function in healthy persons consuming North American diets   </w:t>
      </w:r>
      <w:r w:rsidRPr="009532CF">
        <w:rPr>
          <w:rFonts w:cs="Arial"/>
          <w:i/>
          <w:iCs/>
          <w:sz w:val="20"/>
        </w:rPr>
        <w:t xml:space="preserve">Am J </w:t>
      </w:r>
      <w:proofErr w:type="spellStart"/>
      <w:r w:rsidRPr="009532CF">
        <w:rPr>
          <w:rFonts w:cs="Arial"/>
          <w:i/>
          <w:iCs/>
          <w:sz w:val="20"/>
        </w:rPr>
        <w:t>Clin</w:t>
      </w:r>
      <w:proofErr w:type="spellEnd"/>
      <w:r w:rsidRPr="009532CF">
        <w:rPr>
          <w:rFonts w:cs="Arial"/>
          <w:i/>
          <w:iCs/>
          <w:sz w:val="20"/>
        </w:rPr>
        <w:t xml:space="preserve"> </w:t>
      </w:r>
      <w:proofErr w:type="spellStart"/>
      <w:r w:rsidRPr="009532CF">
        <w:rPr>
          <w:rFonts w:cs="Arial"/>
          <w:i/>
          <w:iCs/>
          <w:sz w:val="20"/>
        </w:rPr>
        <w:t>Nutr</w:t>
      </w:r>
      <w:proofErr w:type="spellEnd"/>
      <w:r w:rsidRPr="009532CF">
        <w:rPr>
          <w:rFonts w:cs="Arial"/>
          <w:i/>
          <w:sz w:val="20"/>
        </w:rPr>
        <w:t xml:space="preserve">, </w:t>
      </w:r>
      <w:r w:rsidRPr="009532CF">
        <w:rPr>
          <w:rFonts w:cs="Arial"/>
          <w:sz w:val="20"/>
        </w:rPr>
        <w:t>88: 1256–62</w:t>
      </w:r>
    </w:p>
    <w:p w:rsidR="009532CF" w:rsidRPr="009532CF" w:rsidRDefault="009532CF" w:rsidP="009532CF">
      <w:pPr>
        <w:rPr>
          <w:rStyle w:val="medium-font"/>
          <w:rFonts w:cs="Arial"/>
          <w:color w:val="30773F"/>
          <w:sz w:val="20"/>
        </w:rPr>
      </w:pPr>
    </w:p>
    <w:p w:rsidR="009532CF" w:rsidRPr="009532CF" w:rsidRDefault="009532CF" w:rsidP="009532CF">
      <w:pPr>
        <w:rPr>
          <w:sz w:val="20"/>
        </w:rPr>
      </w:pPr>
      <w:r w:rsidRPr="009532CF">
        <w:rPr>
          <w:sz w:val="20"/>
        </w:rPr>
        <w:t xml:space="preserve">Wanders, A.J., van den Borne, J.J., de </w:t>
      </w:r>
      <w:proofErr w:type="spellStart"/>
      <w:r w:rsidRPr="009532CF">
        <w:rPr>
          <w:sz w:val="20"/>
        </w:rPr>
        <w:t>Graaf</w:t>
      </w:r>
      <w:proofErr w:type="spellEnd"/>
      <w:r w:rsidRPr="009532CF">
        <w:rPr>
          <w:sz w:val="20"/>
        </w:rPr>
        <w:t xml:space="preserve">, C., Hulshof, T., Jonathan, M.C., </w:t>
      </w:r>
      <w:proofErr w:type="spellStart"/>
      <w:r w:rsidRPr="009532CF">
        <w:rPr>
          <w:sz w:val="20"/>
        </w:rPr>
        <w:t>Kristensen</w:t>
      </w:r>
      <w:proofErr w:type="spellEnd"/>
      <w:r w:rsidRPr="009532CF">
        <w:rPr>
          <w:sz w:val="20"/>
        </w:rPr>
        <w:t xml:space="preserve">, M., Mars, M., </w:t>
      </w:r>
      <w:proofErr w:type="spellStart"/>
      <w:r w:rsidRPr="009532CF">
        <w:rPr>
          <w:sz w:val="20"/>
        </w:rPr>
        <w:t>Schols</w:t>
      </w:r>
      <w:proofErr w:type="spellEnd"/>
      <w:r w:rsidRPr="009532CF">
        <w:rPr>
          <w:sz w:val="20"/>
        </w:rPr>
        <w:t xml:space="preserve">, H.A. and </w:t>
      </w:r>
      <w:proofErr w:type="spellStart"/>
      <w:r w:rsidRPr="009532CF">
        <w:rPr>
          <w:sz w:val="20"/>
        </w:rPr>
        <w:t>Feskens</w:t>
      </w:r>
      <w:proofErr w:type="spellEnd"/>
      <w:r w:rsidRPr="009532CF">
        <w:rPr>
          <w:sz w:val="20"/>
        </w:rPr>
        <w:t xml:space="preserve">, E.J. (2011). Effects of dietary fibre on subjective appetite, energy intake and body weight: a systematic review of randomised controlled trials. </w:t>
      </w:r>
      <w:r w:rsidRPr="009532CF">
        <w:rPr>
          <w:i/>
          <w:sz w:val="20"/>
        </w:rPr>
        <w:t>Obesity Review</w:t>
      </w:r>
      <w:r w:rsidRPr="009532CF">
        <w:rPr>
          <w:sz w:val="20"/>
        </w:rPr>
        <w:t>, 12(9): 724-739</w:t>
      </w:r>
    </w:p>
    <w:p w:rsidR="009532CF" w:rsidRPr="009532CF" w:rsidRDefault="009532CF" w:rsidP="009532CF">
      <w:pPr>
        <w:rPr>
          <w:rStyle w:val="medium-font"/>
          <w:rFonts w:cs="Arial"/>
          <w:color w:val="30773F"/>
          <w:sz w:val="20"/>
        </w:rPr>
      </w:pPr>
    </w:p>
    <w:p w:rsidR="009532CF" w:rsidRPr="009532CF" w:rsidRDefault="009532CF" w:rsidP="009532CF">
      <w:pPr>
        <w:rPr>
          <w:sz w:val="20"/>
        </w:rPr>
      </w:pPr>
      <w:bookmarkStart w:id="20" w:name="ref1"/>
      <w:r w:rsidRPr="009532CF">
        <w:rPr>
          <w:sz w:val="20"/>
        </w:rPr>
        <w:t xml:space="preserve">Wei, Z.H., Wang, H., Chen, X.Y., Wang, B.S., </w:t>
      </w:r>
      <w:proofErr w:type="spellStart"/>
      <w:r w:rsidRPr="009532CF">
        <w:rPr>
          <w:sz w:val="20"/>
        </w:rPr>
        <w:t>Rong</w:t>
      </w:r>
      <w:proofErr w:type="spellEnd"/>
      <w:r w:rsidRPr="009532CF">
        <w:rPr>
          <w:sz w:val="20"/>
        </w:rPr>
        <w:t>, Z.X., Wang, B.S., Su, B.H. and Chen, H.Z. Time</w:t>
      </w:r>
      <w:r w:rsidRPr="009532CF">
        <w:rPr>
          <w:rFonts w:ascii="Cambria Math" w:hAnsi="Cambria Math" w:cs="Cambria Math"/>
          <w:sz w:val="20"/>
        </w:rPr>
        <w:t>‐</w:t>
      </w:r>
      <w:r w:rsidRPr="009532CF">
        <w:rPr>
          <w:sz w:val="20"/>
        </w:rPr>
        <w:t xml:space="preserve"> and dose</w:t>
      </w:r>
      <w:r w:rsidRPr="009532CF">
        <w:rPr>
          <w:rFonts w:ascii="Cambria Math" w:hAnsi="Cambria Math" w:cs="Cambria Math"/>
          <w:sz w:val="20"/>
        </w:rPr>
        <w:t>‐</w:t>
      </w:r>
      <w:r w:rsidRPr="009532CF">
        <w:rPr>
          <w:sz w:val="20"/>
        </w:rPr>
        <w:t>dependent effect of psyllium on serum lipids in mild</w:t>
      </w:r>
      <w:r w:rsidRPr="009532CF">
        <w:rPr>
          <w:rFonts w:ascii="Cambria Math" w:hAnsi="Cambria Math" w:cs="Cambria Math"/>
          <w:sz w:val="20"/>
        </w:rPr>
        <w:t>‐</w:t>
      </w:r>
      <w:r w:rsidRPr="009532CF">
        <w:rPr>
          <w:sz w:val="20"/>
        </w:rPr>
        <w:t>to</w:t>
      </w:r>
      <w:r w:rsidRPr="009532CF">
        <w:rPr>
          <w:rFonts w:ascii="Cambria Math" w:hAnsi="Cambria Math" w:cs="Cambria Math"/>
          <w:sz w:val="20"/>
        </w:rPr>
        <w:t>‐</w:t>
      </w:r>
      <w:r w:rsidRPr="009532CF">
        <w:rPr>
          <w:sz w:val="20"/>
        </w:rPr>
        <w:t>moderate hypercholesterolemia: a meta</w:t>
      </w:r>
      <w:r w:rsidRPr="009532CF">
        <w:rPr>
          <w:rFonts w:ascii="Cambria Math" w:hAnsi="Cambria Math" w:cs="Cambria Math"/>
          <w:sz w:val="20"/>
        </w:rPr>
        <w:t>‐</w:t>
      </w:r>
      <w:r w:rsidRPr="009532CF">
        <w:rPr>
          <w:sz w:val="20"/>
        </w:rPr>
        <w:t xml:space="preserve">analysis of controlled clinical trials. </w:t>
      </w:r>
      <w:r w:rsidRPr="009532CF">
        <w:rPr>
          <w:bCs/>
          <w:i/>
          <w:iCs/>
          <w:sz w:val="20"/>
        </w:rPr>
        <w:t>European Journal of Clinical Nutrition</w:t>
      </w:r>
      <w:r w:rsidRPr="009532CF">
        <w:rPr>
          <w:sz w:val="20"/>
        </w:rPr>
        <w:t xml:space="preserve">, </w:t>
      </w:r>
      <w:r w:rsidRPr="009532CF">
        <w:rPr>
          <w:bCs/>
          <w:sz w:val="20"/>
        </w:rPr>
        <w:t>63</w:t>
      </w:r>
      <w:r w:rsidRPr="009532CF">
        <w:rPr>
          <w:sz w:val="20"/>
        </w:rPr>
        <w:t>(7):821</w:t>
      </w:r>
      <w:r w:rsidRPr="009532CF">
        <w:rPr>
          <w:rFonts w:ascii="Cambria Math" w:hAnsi="Cambria Math" w:cs="Cambria Math"/>
          <w:sz w:val="20"/>
        </w:rPr>
        <w:t>‐</w:t>
      </w:r>
      <w:r w:rsidRPr="009532CF">
        <w:rPr>
          <w:sz w:val="20"/>
        </w:rPr>
        <w:t>827</w:t>
      </w:r>
      <w:bookmarkEnd w:id="20"/>
    </w:p>
    <w:p w:rsidR="009532CF" w:rsidRPr="009532CF" w:rsidRDefault="009532CF" w:rsidP="009532CF">
      <w:pPr>
        <w:rPr>
          <w:rStyle w:val="medium-font"/>
          <w:rFonts w:cs="Arial"/>
          <w:color w:val="30773F"/>
          <w:sz w:val="20"/>
        </w:rPr>
      </w:pPr>
    </w:p>
    <w:p w:rsidR="009532CF" w:rsidRPr="009532CF" w:rsidRDefault="009532CF" w:rsidP="009532CF">
      <w:pPr>
        <w:rPr>
          <w:rFonts w:cs="Arial"/>
          <w:noProof/>
          <w:sz w:val="20"/>
        </w:rPr>
      </w:pPr>
      <w:r w:rsidRPr="009532CF">
        <w:rPr>
          <w:rFonts w:cs="Arial"/>
          <w:noProof/>
          <w:sz w:val="20"/>
        </w:rPr>
        <w:t xml:space="preserve">Westenbrink, S., Brunt, K., and van der Kamp, J. (2013) Dietary fibre: challenges in production and use of food composition data. </w:t>
      </w:r>
      <w:r w:rsidRPr="009532CF">
        <w:rPr>
          <w:rFonts w:cs="Arial"/>
          <w:i/>
          <w:noProof/>
          <w:sz w:val="20"/>
        </w:rPr>
        <w:t>Food Chemistry,</w:t>
      </w:r>
      <w:r w:rsidRPr="009532CF">
        <w:rPr>
          <w:rFonts w:cs="Arial"/>
          <w:noProof/>
          <w:sz w:val="20"/>
        </w:rPr>
        <w:t xml:space="preserve"> 140: 562-67</w:t>
      </w:r>
    </w:p>
    <w:p w:rsidR="009532CF" w:rsidRPr="009532CF" w:rsidRDefault="009532CF" w:rsidP="009532CF">
      <w:pPr>
        <w:rPr>
          <w:rFonts w:cs="Arial"/>
          <w:noProof/>
          <w:sz w:val="20"/>
        </w:rPr>
      </w:pPr>
    </w:p>
    <w:p w:rsidR="009532CF" w:rsidRPr="009532CF" w:rsidRDefault="009532CF" w:rsidP="009532CF">
      <w:pPr>
        <w:rPr>
          <w:sz w:val="20"/>
        </w:rPr>
      </w:pPr>
      <w:proofErr w:type="spellStart"/>
      <w:r w:rsidRPr="009532CF">
        <w:rPr>
          <w:sz w:val="20"/>
        </w:rPr>
        <w:t>Wolever</w:t>
      </w:r>
      <w:proofErr w:type="spellEnd"/>
      <w:r w:rsidRPr="009532CF">
        <w:rPr>
          <w:sz w:val="20"/>
        </w:rPr>
        <w:t xml:space="preserve">, T.M.S., Tosh, S.M., Gibbs, A.L., Brand-Miller, J., Duncan, A.M., Hart, V., </w:t>
      </w:r>
      <w:proofErr w:type="spellStart"/>
      <w:r w:rsidRPr="009532CF">
        <w:rPr>
          <w:sz w:val="20"/>
        </w:rPr>
        <w:t>Lamarche</w:t>
      </w:r>
      <w:proofErr w:type="spellEnd"/>
      <w:r w:rsidRPr="009532CF">
        <w:rPr>
          <w:sz w:val="20"/>
        </w:rPr>
        <w:t xml:space="preserve">, B., Thomson, B.A., </w:t>
      </w:r>
      <w:proofErr w:type="spellStart"/>
      <w:r w:rsidRPr="009532CF">
        <w:rPr>
          <w:sz w:val="20"/>
        </w:rPr>
        <w:t>Duss</w:t>
      </w:r>
      <w:proofErr w:type="spellEnd"/>
      <w:r w:rsidRPr="009532CF">
        <w:rPr>
          <w:sz w:val="20"/>
        </w:rPr>
        <w:t xml:space="preserve">, R. and Wood, P.J. (2010).  Physicochemical properties of oat </w:t>
      </w:r>
      <w:r w:rsidRPr="009532CF">
        <w:rPr>
          <w:rFonts w:cs="Arial"/>
          <w:sz w:val="20"/>
        </w:rPr>
        <w:t>β</w:t>
      </w:r>
      <w:r w:rsidRPr="009532CF">
        <w:rPr>
          <w:sz w:val="20"/>
        </w:rPr>
        <w:t xml:space="preserve">-glucan influence its ability to reduce serum LDL cholesterol in humans: a randomized clinical trial. </w:t>
      </w:r>
      <w:proofErr w:type="gramStart"/>
      <w:r w:rsidRPr="009532CF">
        <w:rPr>
          <w:i/>
          <w:sz w:val="20"/>
        </w:rPr>
        <w:t>Am</w:t>
      </w:r>
      <w:proofErr w:type="gramEnd"/>
      <w:r w:rsidRPr="009532CF">
        <w:rPr>
          <w:i/>
          <w:sz w:val="20"/>
        </w:rPr>
        <w:t xml:space="preserve"> J </w:t>
      </w:r>
      <w:proofErr w:type="spellStart"/>
      <w:r w:rsidRPr="009532CF">
        <w:rPr>
          <w:i/>
          <w:sz w:val="20"/>
        </w:rPr>
        <w:t>Clin</w:t>
      </w:r>
      <w:proofErr w:type="spellEnd"/>
      <w:r w:rsidRPr="009532CF">
        <w:rPr>
          <w:i/>
          <w:sz w:val="20"/>
        </w:rPr>
        <w:t xml:space="preserve"> </w:t>
      </w:r>
      <w:proofErr w:type="spellStart"/>
      <w:r w:rsidRPr="009532CF">
        <w:rPr>
          <w:i/>
          <w:sz w:val="20"/>
        </w:rPr>
        <w:t>Nutr</w:t>
      </w:r>
      <w:proofErr w:type="spellEnd"/>
      <w:r w:rsidRPr="009532CF">
        <w:rPr>
          <w:i/>
          <w:sz w:val="20"/>
        </w:rPr>
        <w:t>.,</w:t>
      </w:r>
      <w:r w:rsidRPr="009532CF">
        <w:rPr>
          <w:sz w:val="20"/>
        </w:rPr>
        <w:t xml:space="preserve"> 92: 723–32.</w:t>
      </w:r>
    </w:p>
    <w:p w:rsidR="009532CF" w:rsidRPr="009532CF" w:rsidRDefault="009532CF" w:rsidP="009532CF">
      <w:pPr>
        <w:rPr>
          <w:rFonts w:cs="Arial"/>
          <w:sz w:val="20"/>
        </w:rPr>
      </w:pPr>
      <w:proofErr w:type="gramStart"/>
      <w:r w:rsidRPr="009532CF">
        <w:rPr>
          <w:rFonts w:cs="Arial"/>
          <w:sz w:val="20"/>
        </w:rPr>
        <w:t>World Cancer Research Fund / American Institute for Cancer Research (2007).</w:t>
      </w:r>
      <w:proofErr w:type="gramEnd"/>
      <w:r w:rsidRPr="009532CF">
        <w:rPr>
          <w:rFonts w:cs="Arial"/>
          <w:sz w:val="20"/>
        </w:rPr>
        <w:t xml:space="preserve"> Food, Nutrition, Physical Activity, and the Prevention of Cancer: a Global Perspective. Washington DC: AICR, 2007</w:t>
      </w:r>
    </w:p>
    <w:p w:rsidR="009532CF" w:rsidRPr="009532CF" w:rsidRDefault="009532CF" w:rsidP="009532CF">
      <w:pPr>
        <w:rPr>
          <w:rFonts w:cs="Arial"/>
          <w:noProof/>
          <w:sz w:val="20"/>
        </w:rPr>
      </w:pPr>
    </w:p>
    <w:p w:rsidR="009532CF" w:rsidRPr="009532CF" w:rsidRDefault="009532CF" w:rsidP="009532CF">
      <w:pPr>
        <w:rPr>
          <w:rFonts w:cs="Arial"/>
          <w:sz w:val="20"/>
        </w:rPr>
      </w:pPr>
      <w:r w:rsidRPr="009532CF">
        <w:rPr>
          <w:rFonts w:cs="Arial"/>
          <w:sz w:val="20"/>
        </w:rPr>
        <w:t xml:space="preserve">Yang, J., Wang, H.O., Zhou, L. and Xu, C.F. (2012) Effect of dietary </w:t>
      </w:r>
      <w:proofErr w:type="spellStart"/>
      <w:r w:rsidRPr="009532CF">
        <w:rPr>
          <w:rFonts w:cs="Arial"/>
          <w:sz w:val="20"/>
        </w:rPr>
        <w:t>fiber</w:t>
      </w:r>
      <w:proofErr w:type="spellEnd"/>
      <w:r w:rsidRPr="009532CF">
        <w:rPr>
          <w:rFonts w:cs="Arial"/>
          <w:sz w:val="20"/>
        </w:rPr>
        <w:t xml:space="preserve"> on constipation: A </w:t>
      </w:r>
      <w:proofErr w:type="spellStart"/>
      <w:proofErr w:type="gramStart"/>
      <w:r w:rsidRPr="009532CF">
        <w:rPr>
          <w:rFonts w:cs="Arial"/>
          <w:sz w:val="20"/>
        </w:rPr>
        <w:t>meta</w:t>
      </w:r>
      <w:proofErr w:type="gramEnd"/>
      <w:r w:rsidRPr="009532CF">
        <w:rPr>
          <w:rFonts w:cs="Arial"/>
          <w:sz w:val="20"/>
        </w:rPr>
        <w:t xml:space="preserve"> analysis</w:t>
      </w:r>
      <w:proofErr w:type="spellEnd"/>
      <w:r w:rsidRPr="009532CF">
        <w:rPr>
          <w:rFonts w:cs="Arial"/>
          <w:sz w:val="20"/>
        </w:rPr>
        <w:t xml:space="preserve">. </w:t>
      </w:r>
      <w:r w:rsidRPr="009532CF">
        <w:rPr>
          <w:rFonts w:cs="Arial"/>
          <w:i/>
          <w:sz w:val="20"/>
        </w:rPr>
        <w:t xml:space="preserve">World J </w:t>
      </w:r>
      <w:proofErr w:type="spellStart"/>
      <w:r w:rsidRPr="009532CF">
        <w:rPr>
          <w:rFonts w:cs="Arial"/>
          <w:i/>
          <w:sz w:val="20"/>
        </w:rPr>
        <w:t>Gastroenterol</w:t>
      </w:r>
      <w:proofErr w:type="spellEnd"/>
      <w:r w:rsidRPr="009532CF">
        <w:rPr>
          <w:rFonts w:cs="Arial"/>
          <w:sz w:val="20"/>
        </w:rPr>
        <w:t>, 18(48): 7378-7383</w:t>
      </w:r>
    </w:p>
    <w:p w:rsidR="009532CF" w:rsidRPr="009532CF" w:rsidRDefault="009532CF" w:rsidP="009532CF">
      <w:pPr>
        <w:rPr>
          <w:sz w:val="20"/>
        </w:rPr>
      </w:pPr>
    </w:p>
    <w:p w:rsidR="009532CF" w:rsidRPr="009532CF" w:rsidRDefault="009532CF" w:rsidP="009532CF">
      <w:pPr>
        <w:rPr>
          <w:rFonts w:cs="Arial"/>
          <w:sz w:val="20"/>
        </w:rPr>
      </w:pPr>
      <w:r w:rsidRPr="009532CF">
        <w:rPr>
          <w:rFonts w:cs="Arial"/>
          <w:sz w:val="20"/>
        </w:rPr>
        <w:t xml:space="preserve">Ye, E.Q., Chacko, S.A., Chou, E.L., </w:t>
      </w:r>
      <w:proofErr w:type="spellStart"/>
      <w:r w:rsidRPr="009532CF">
        <w:rPr>
          <w:rFonts w:cs="Arial"/>
          <w:sz w:val="20"/>
        </w:rPr>
        <w:t>Kugizaki</w:t>
      </w:r>
      <w:proofErr w:type="spellEnd"/>
      <w:r w:rsidRPr="009532CF">
        <w:rPr>
          <w:rFonts w:cs="Arial"/>
          <w:sz w:val="20"/>
        </w:rPr>
        <w:t xml:space="preserve">, M. and Liu, S. (2012). Greater Whole-Grain Intake Is Associated with Lower Risk of Type 2 Diabetes, Cardiovascular Disease, and Weight Gain </w:t>
      </w:r>
      <w:r w:rsidRPr="009532CF">
        <w:rPr>
          <w:rFonts w:cs="Arial"/>
          <w:i/>
          <w:sz w:val="20"/>
        </w:rPr>
        <w:t xml:space="preserve">J. </w:t>
      </w:r>
      <w:proofErr w:type="spellStart"/>
      <w:r w:rsidRPr="009532CF">
        <w:rPr>
          <w:rFonts w:cs="Arial"/>
          <w:i/>
          <w:sz w:val="20"/>
        </w:rPr>
        <w:t>Nutr</w:t>
      </w:r>
      <w:proofErr w:type="spellEnd"/>
      <w:r w:rsidRPr="009532CF">
        <w:rPr>
          <w:rFonts w:cs="Arial"/>
          <w:sz w:val="20"/>
        </w:rPr>
        <w:t>., 142: 1304–1313</w:t>
      </w:r>
    </w:p>
    <w:p w:rsidR="009532CF" w:rsidRPr="009532CF" w:rsidRDefault="009532CF" w:rsidP="009532CF">
      <w:pPr>
        <w:rPr>
          <w:sz w:val="20"/>
        </w:rPr>
      </w:pPr>
    </w:p>
    <w:p w:rsidR="009532CF" w:rsidRPr="009532CF" w:rsidRDefault="009532CF" w:rsidP="009532CF">
      <w:pPr>
        <w:rPr>
          <w:sz w:val="20"/>
        </w:rPr>
      </w:pPr>
      <w:proofErr w:type="gramStart"/>
      <w:r w:rsidRPr="009532CF">
        <w:rPr>
          <w:sz w:val="20"/>
        </w:rPr>
        <w:t>Zhang, Z., Xu, G., Ma, M., Yang, J., Liu, X. (2013).</w:t>
      </w:r>
      <w:proofErr w:type="gramEnd"/>
      <w:r w:rsidRPr="009532CF">
        <w:rPr>
          <w:sz w:val="20"/>
        </w:rPr>
        <w:t xml:space="preserve"> Dietary </w:t>
      </w:r>
      <w:proofErr w:type="spellStart"/>
      <w:r w:rsidRPr="009532CF">
        <w:rPr>
          <w:sz w:val="20"/>
        </w:rPr>
        <w:t>fiber</w:t>
      </w:r>
      <w:proofErr w:type="spellEnd"/>
      <w:r w:rsidRPr="009532CF">
        <w:rPr>
          <w:sz w:val="20"/>
        </w:rPr>
        <w:t xml:space="preserve"> intake reduces risk for gastric cancer: a meta-analysis. </w:t>
      </w:r>
      <w:r w:rsidRPr="009532CF">
        <w:rPr>
          <w:i/>
          <w:sz w:val="20"/>
        </w:rPr>
        <w:t>G</w:t>
      </w:r>
      <w:r w:rsidRPr="009532CF">
        <w:rPr>
          <w:rStyle w:val="jrnl"/>
          <w:rFonts w:eastAsiaTheme="majorEastAsia"/>
          <w:sz w:val="20"/>
        </w:rPr>
        <w:t>astroenterology</w:t>
      </w:r>
      <w:r w:rsidRPr="009532CF">
        <w:rPr>
          <w:sz w:val="20"/>
        </w:rPr>
        <w:t>, 145(1): 113-120</w:t>
      </w:r>
    </w:p>
    <w:p w:rsidR="009532CF" w:rsidRPr="00184403" w:rsidRDefault="009532CF" w:rsidP="009532CF"/>
    <w:p w:rsidR="009532CF" w:rsidRPr="004857D7" w:rsidRDefault="009532CF" w:rsidP="009532CF"/>
    <w:p w:rsidR="009532CF" w:rsidRDefault="009532CF" w:rsidP="00497DAB"/>
    <w:p w:rsidR="00497DAB" w:rsidRPr="004857D7" w:rsidRDefault="00497DAB" w:rsidP="00497DAB"/>
    <w:p w:rsidR="00201602" w:rsidRDefault="00201602" w:rsidP="00690206">
      <w:pPr>
        <w:sectPr w:rsidR="00201602" w:rsidSect="006436DB">
          <w:footerReference w:type="default" r:id="rId40"/>
          <w:type w:val="continuous"/>
          <w:pgSz w:w="11906" w:h="16838"/>
          <w:pgMar w:top="1440" w:right="1440" w:bottom="1440" w:left="1440" w:header="709" w:footer="709" w:gutter="0"/>
          <w:cols w:space="708"/>
          <w:docGrid w:linePitch="360"/>
        </w:sectPr>
      </w:pPr>
    </w:p>
    <w:p w:rsidR="00201602" w:rsidRDefault="00201602" w:rsidP="00201602">
      <w:pPr>
        <w:jc w:val="right"/>
        <w:rPr>
          <w:b/>
        </w:rPr>
      </w:pPr>
      <w:r>
        <w:rPr>
          <w:b/>
        </w:rPr>
        <w:t>Appendix 1</w:t>
      </w:r>
    </w:p>
    <w:p w:rsidR="00201602" w:rsidRDefault="00201602" w:rsidP="00201602">
      <w:proofErr w:type="gramStart"/>
      <w:r>
        <w:rPr>
          <w:b/>
        </w:rPr>
        <w:t>Table 2A</w:t>
      </w:r>
      <w:r w:rsidRPr="00364A2E">
        <w:rPr>
          <w:b/>
        </w:rPr>
        <w:t>.</w:t>
      </w:r>
      <w:proofErr w:type="gramEnd"/>
      <w:r w:rsidRPr="00364A2E">
        <w:rPr>
          <w:b/>
        </w:rPr>
        <w:t xml:space="preserve"> Products with </w:t>
      </w:r>
      <w:r>
        <w:rPr>
          <w:b/>
        </w:rPr>
        <w:t xml:space="preserve">label </w:t>
      </w:r>
      <w:r w:rsidRPr="00364A2E">
        <w:rPr>
          <w:b/>
        </w:rPr>
        <w:t xml:space="preserve">fibre claims, where all fibre is </w:t>
      </w:r>
      <w:r>
        <w:rPr>
          <w:b/>
        </w:rPr>
        <w:t xml:space="preserve">likely to be </w:t>
      </w:r>
      <w:r w:rsidRPr="00364A2E">
        <w:rPr>
          <w:b/>
        </w:rPr>
        <w:t>derived from natural sources</w:t>
      </w:r>
      <w:r>
        <w:rPr>
          <w:b/>
        </w:rPr>
        <w:t xml:space="preserve"> </w:t>
      </w:r>
    </w:p>
    <w:tbl>
      <w:tblPr>
        <w:tblStyle w:val="TableGrid"/>
        <w:tblW w:w="14283" w:type="dxa"/>
        <w:tblLook w:val="04A0" w:firstRow="1" w:lastRow="0" w:firstColumn="1" w:lastColumn="0" w:noHBand="0" w:noVBand="1"/>
      </w:tblPr>
      <w:tblGrid>
        <w:gridCol w:w="2376"/>
        <w:gridCol w:w="1713"/>
        <w:gridCol w:w="2898"/>
        <w:gridCol w:w="2041"/>
        <w:gridCol w:w="2124"/>
        <w:gridCol w:w="3131"/>
      </w:tblGrid>
      <w:tr w:rsidR="00201602" w:rsidRPr="00465FC1" w:rsidTr="000B1AF8">
        <w:trPr>
          <w:tblHeader/>
        </w:trPr>
        <w:tc>
          <w:tcPr>
            <w:tcW w:w="2376" w:type="dxa"/>
            <w:shd w:val="clear" w:color="auto" w:fill="E5DFEC" w:themeFill="accent4" w:themeFillTint="33"/>
          </w:tcPr>
          <w:p w:rsidR="00201602" w:rsidRPr="00465FC1" w:rsidRDefault="00201602" w:rsidP="003333D4">
            <w:pPr>
              <w:rPr>
                <w:b/>
                <w:sz w:val="20"/>
                <w:szCs w:val="20"/>
              </w:rPr>
            </w:pPr>
            <w:r w:rsidRPr="00465FC1">
              <w:rPr>
                <w:b/>
                <w:sz w:val="20"/>
                <w:szCs w:val="20"/>
              </w:rPr>
              <w:t>Product group</w:t>
            </w:r>
          </w:p>
          <w:p w:rsidR="00201602" w:rsidRPr="00465FC1" w:rsidRDefault="00201602" w:rsidP="003333D4">
            <w:pPr>
              <w:rPr>
                <w:b/>
                <w:sz w:val="20"/>
                <w:szCs w:val="20"/>
              </w:rPr>
            </w:pPr>
          </w:p>
        </w:tc>
        <w:tc>
          <w:tcPr>
            <w:tcW w:w="1713" w:type="dxa"/>
            <w:shd w:val="clear" w:color="auto" w:fill="E5DFEC" w:themeFill="accent4" w:themeFillTint="33"/>
          </w:tcPr>
          <w:p w:rsidR="00201602" w:rsidRPr="00465FC1" w:rsidRDefault="00201602" w:rsidP="003333D4">
            <w:pPr>
              <w:rPr>
                <w:b/>
                <w:sz w:val="20"/>
                <w:szCs w:val="20"/>
              </w:rPr>
            </w:pPr>
            <w:r w:rsidRPr="00465FC1">
              <w:rPr>
                <w:b/>
                <w:sz w:val="20"/>
                <w:szCs w:val="20"/>
              </w:rPr>
              <w:t>Category share</w:t>
            </w:r>
          </w:p>
          <w:p w:rsidR="00201602" w:rsidRPr="00465FC1" w:rsidRDefault="00201602" w:rsidP="003333D4">
            <w:pPr>
              <w:rPr>
                <w:b/>
                <w:sz w:val="20"/>
                <w:szCs w:val="20"/>
              </w:rPr>
            </w:pPr>
            <w:r w:rsidRPr="00465FC1">
              <w:rPr>
                <w:b/>
                <w:sz w:val="20"/>
                <w:szCs w:val="20"/>
              </w:rPr>
              <w:t>(</w:t>
            </w:r>
            <w:r>
              <w:rPr>
                <w:b/>
                <w:sz w:val="20"/>
                <w:szCs w:val="20"/>
              </w:rPr>
              <w:t xml:space="preserve">compared to </w:t>
            </w:r>
            <w:r w:rsidRPr="00465FC1">
              <w:rPr>
                <w:b/>
                <w:sz w:val="20"/>
                <w:szCs w:val="20"/>
              </w:rPr>
              <w:t>entire product group)</w:t>
            </w:r>
            <w:r>
              <w:rPr>
                <w:b/>
                <w:sz w:val="20"/>
                <w:szCs w:val="20"/>
              </w:rPr>
              <w:t>*</w:t>
            </w:r>
          </w:p>
          <w:p w:rsidR="00201602" w:rsidRPr="00465FC1" w:rsidRDefault="00201602" w:rsidP="003333D4">
            <w:pPr>
              <w:rPr>
                <w:b/>
                <w:sz w:val="20"/>
                <w:szCs w:val="20"/>
              </w:rPr>
            </w:pPr>
          </w:p>
        </w:tc>
        <w:tc>
          <w:tcPr>
            <w:tcW w:w="2898" w:type="dxa"/>
            <w:shd w:val="clear" w:color="auto" w:fill="E5DFEC" w:themeFill="accent4" w:themeFillTint="33"/>
          </w:tcPr>
          <w:p w:rsidR="00201602" w:rsidRPr="00465FC1" w:rsidRDefault="00201602" w:rsidP="003333D4">
            <w:pPr>
              <w:rPr>
                <w:b/>
                <w:sz w:val="20"/>
                <w:szCs w:val="20"/>
              </w:rPr>
            </w:pPr>
            <w:r w:rsidRPr="00465FC1">
              <w:rPr>
                <w:b/>
                <w:sz w:val="20"/>
                <w:szCs w:val="20"/>
              </w:rPr>
              <w:t>Types of claims</w:t>
            </w:r>
          </w:p>
          <w:p w:rsidR="00201602" w:rsidRPr="00465FC1" w:rsidRDefault="00201602" w:rsidP="003333D4">
            <w:pPr>
              <w:rPr>
                <w:b/>
                <w:sz w:val="20"/>
                <w:szCs w:val="20"/>
              </w:rPr>
            </w:pPr>
          </w:p>
        </w:tc>
        <w:tc>
          <w:tcPr>
            <w:tcW w:w="2041" w:type="dxa"/>
            <w:shd w:val="clear" w:color="auto" w:fill="E5DFEC" w:themeFill="accent4" w:themeFillTint="33"/>
          </w:tcPr>
          <w:p w:rsidR="00201602" w:rsidRPr="00465FC1" w:rsidRDefault="00201602" w:rsidP="003333D4">
            <w:pPr>
              <w:rPr>
                <w:b/>
                <w:sz w:val="20"/>
                <w:szCs w:val="20"/>
              </w:rPr>
            </w:pPr>
            <w:r w:rsidRPr="00465FC1">
              <w:rPr>
                <w:b/>
                <w:sz w:val="20"/>
                <w:szCs w:val="20"/>
              </w:rPr>
              <w:t xml:space="preserve">Dietary fibre content </w:t>
            </w:r>
            <w:r>
              <w:rPr>
                <w:b/>
                <w:sz w:val="20"/>
                <w:szCs w:val="20"/>
              </w:rPr>
              <w:t xml:space="preserve">grams </w:t>
            </w:r>
            <w:r w:rsidRPr="00465FC1">
              <w:rPr>
                <w:b/>
                <w:sz w:val="20"/>
                <w:szCs w:val="20"/>
              </w:rPr>
              <w:t>per 100 g (</w:t>
            </w:r>
            <w:r>
              <w:rPr>
                <w:b/>
                <w:sz w:val="20"/>
                <w:szCs w:val="20"/>
              </w:rPr>
              <w:t>mean and/or range</w:t>
            </w:r>
            <w:r w:rsidRPr="00465FC1">
              <w:rPr>
                <w:b/>
                <w:sz w:val="20"/>
                <w:szCs w:val="20"/>
              </w:rPr>
              <w:t>)</w:t>
            </w:r>
            <w:r>
              <w:rPr>
                <w:b/>
                <w:sz w:val="20"/>
                <w:szCs w:val="20"/>
              </w:rPr>
              <w:t>**</w:t>
            </w:r>
          </w:p>
          <w:p w:rsidR="00201602" w:rsidRPr="00465FC1" w:rsidRDefault="00201602" w:rsidP="003333D4">
            <w:pPr>
              <w:rPr>
                <w:b/>
                <w:sz w:val="20"/>
                <w:szCs w:val="20"/>
              </w:rPr>
            </w:pPr>
          </w:p>
        </w:tc>
        <w:tc>
          <w:tcPr>
            <w:tcW w:w="2124" w:type="dxa"/>
            <w:shd w:val="clear" w:color="auto" w:fill="E5DFEC" w:themeFill="accent4" w:themeFillTint="33"/>
          </w:tcPr>
          <w:p w:rsidR="00201602" w:rsidRPr="00465FC1" w:rsidRDefault="00201602" w:rsidP="003333D4">
            <w:pPr>
              <w:rPr>
                <w:b/>
                <w:sz w:val="20"/>
                <w:szCs w:val="20"/>
              </w:rPr>
            </w:pPr>
            <w:r w:rsidRPr="00465FC1">
              <w:rPr>
                <w:b/>
                <w:sz w:val="20"/>
                <w:szCs w:val="20"/>
              </w:rPr>
              <w:t>Ingredients contributing natural fibre</w:t>
            </w:r>
            <w:r>
              <w:rPr>
                <w:b/>
                <w:sz w:val="20"/>
                <w:szCs w:val="20"/>
              </w:rPr>
              <w:t xml:space="preserve"> (% stated where known)</w:t>
            </w:r>
          </w:p>
          <w:p w:rsidR="00201602" w:rsidRPr="00465FC1" w:rsidRDefault="00201602" w:rsidP="003333D4">
            <w:pPr>
              <w:rPr>
                <w:b/>
                <w:sz w:val="20"/>
                <w:szCs w:val="20"/>
              </w:rPr>
            </w:pPr>
          </w:p>
        </w:tc>
        <w:tc>
          <w:tcPr>
            <w:tcW w:w="3131" w:type="dxa"/>
            <w:shd w:val="clear" w:color="auto" w:fill="E5DFEC" w:themeFill="accent4" w:themeFillTint="33"/>
          </w:tcPr>
          <w:p w:rsidR="00201602" w:rsidRPr="00465FC1" w:rsidRDefault="00201602" w:rsidP="003333D4">
            <w:pPr>
              <w:rPr>
                <w:b/>
                <w:sz w:val="20"/>
                <w:szCs w:val="20"/>
              </w:rPr>
            </w:pPr>
            <w:r w:rsidRPr="00465FC1">
              <w:rPr>
                <w:b/>
                <w:sz w:val="20"/>
                <w:szCs w:val="20"/>
              </w:rPr>
              <w:t>Example products</w:t>
            </w:r>
          </w:p>
          <w:p w:rsidR="00201602" w:rsidRPr="00465FC1" w:rsidRDefault="00201602" w:rsidP="003333D4">
            <w:pPr>
              <w:rPr>
                <w:b/>
                <w:sz w:val="20"/>
                <w:szCs w:val="20"/>
              </w:rPr>
            </w:pPr>
          </w:p>
        </w:tc>
      </w:tr>
      <w:tr w:rsidR="00201602" w:rsidRPr="00465FC1" w:rsidTr="000B1AF8">
        <w:tc>
          <w:tcPr>
            <w:tcW w:w="2376" w:type="dxa"/>
          </w:tcPr>
          <w:p w:rsidR="00201602" w:rsidRPr="00465FC1" w:rsidRDefault="00201602" w:rsidP="003333D4">
            <w:pPr>
              <w:rPr>
                <w:sz w:val="20"/>
                <w:szCs w:val="20"/>
              </w:rPr>
            </w:pPr>
            <w:r w:rsidRPr="00465FC1">
              <w:rPr>
                <w:sz w:val="20"/>
                <w:szCs w:val="20"/>
              </w:rPr>
              <w:t>Sweet biscuits</w:t>
            </w:r>
          </w:p>
        </w:tc>
        <w:tc>
          <w:tcPr>
            <w:tcW w:w="1713" w:type="dxa"/>
          </w:tcPr>
          <w:p w:rsidR="00201602" w:rsidRPr="00465FC1" w:rsidRDefault="00201602" w:rsidP="003333D4">
            <w:pPr>
              <w:rPr>
                <w:sz w:val="20"/>
                <w:szCs w:val="20"/>
              </w:rPr>
            </w:pPr>
            <w:r w:rsidRPr="00465FC1">
              <w:rPr>
                <w:sz w:val="20"/>
                <w:szCs w:val="20"/>
              </w:rPr>
              <w:t>Low</w:t>
            </w:r>
          </w:p>
        </w:tc>
        <w:tc>
          <w:tcPr>
            <w:tcW w:w="2898" w:type="dxa"/>
            <w:shd w:val="clear" w:color="auto" w:fill="auto"/>
          </w:tcPr>
          <w:p w:rsidR="00201602" w:rsidRPr="00465FC1" w:rsidRDefault="00201602" w:rsidP="003333D4">
            <w:pPr>
              <w:rPr>
                <w:sz w:val="20"/>
                <w:szCs w:val="20"/>
              </w:rPr>
            </w:pPr>
            <w:r w:rsidRPr="00465FC1">
              <w:rPr>
                <w:sz w:val="20"/>
                <w:szCs w:val="20"/>
              </w:rPr>
              <w:t>Source of fibre</w:t>
            </w:r>
          </w:p>
          <w:p w:rsidR="00201602" w:rsidRPr="00465FC1" w:rsidRDefault="00201602" w:rsidP="003333D4">
            <w:pPr>
              <w:rPr>
                <w:sz w:val="20"/>
                <w:szCs w:val="20"/>
              </w:rPr>
            </w:pPr>
            <w:r w:rsidRPr="00465FC1">
              <w:rPr>
                <w:sz w:val="20"/>
                <w:szCs w:val="20"/>
              </w:rPr>
              <w:t>Goodness of fibre</w:t>
            </w:r>
          </w:p>
        </w:tc>
        <w:tc>
          <w:tcPr>
            <w:tcW w:w="2041" w:type="dxa"/>
          </w:tcPr>
          <w:p w:rsidR="00201602" w:rsidRPr="00465FC1" w:rsidRDefault="00201602" w:rsidP="003333D4">
            <w:pPr>
              <w:rPr>
                <w:sz w:val="20"/>
                <w:szCs w:val="20"/>
              </w:rPr>
            </w:pPr>
            <w:r>
              <w:rPr>
                <w:sz w:val="20"/>
                <w:szCs w:val="20"/>
              </w:rPr>
              <w:t xml:space="preserve">3.5 - </w:t>
            </w:r>
            <w:r w:rsidRPr="00465FC1">
              <w:rPr>
                <w:sz w:val="20"/>
                <w:szCs w:val="20"/>
              </w:rPr>
              <w:t>8.7</w:t>
            </w:r>
          </w:p>
          <w:p w:rsidR="00201602" w:rsidRPr="00465FC1" w:rsidRDefault="00201602" w:rsidP="003333D4">
            <w:pPr>
              <w:rPr>
                <w:sz w:val="20"/>
                <w:szCs w:val="20"/>
              </w:rPr>
            </w:pPr>
          </w:p>
        </w:tc>
        <w:tc>
          <w:tcPr>
            <w:tcW w:w="2124" w:type="dxa"/>
          </w:tcPr>
          <w:p w:rsidR="00201602" w:rsidRDefault="00201602" w:rsidP="003333D4">
            <w:pPr>
              <w:rPr>
                <w:sz w:val="20"/>
                <w:szCs w:val="20"/>
              </w:rPr>
            </w:pPr>
            <w:r w:rsidRPr="00465FC1">
              <w:rPr>
                <w:sz w:val="20"/>
                <w:szCs w:val="20"/>
              </w:rPr>
              <w:t>Wheat flour, other cereals such as oats, nuts, dried fruit, brans</w:t>
            </w:r>
          </w:p>
          <w:p w:rsidR="000B1AF8" w:rsidRPr="00465FC1" w:rsidRDefault="000B1AF8" w:rsidP="003333D4">
            <w:pPr>
              <w:rPr>
                <w:sz w:val="20"/>
                <w:szCs w:val="20"/>
              </w:rPr>
            </w:pPr>
          </w:p>
        </w:tc>
        <w:tc>
          <w:tcPr>
            <w:tcW w:w="3131" w:type="dxa"/>
          </w:tcPr>
          <w:p w:rsidR="00201602" w:rsidRDefault="00201602" w:rsidP="003333D4">
            <w:pPr>
              <w:rPr>
                <w:sz w:val="20"/>
                <w:szCs w:val="20"/>
              </w:rPr>
            </w:pPr>
            <w:proofErr w:type="spellStart"/>
            <w:r w:rsidRPr="00465FC1">
              <w:rPr>
                <w:sz w:val="20"/>
                <w:szCs w:val="20"/>
              </w:rPr>
              <w:t>Belvita</w:t>
            </w:r>
            <w:proofErr w:type="spellEnd"/>
            <w:r w:rsidRPr="00465FC1">
              <w:rPr>
                <w:sz w:val="20"/>
                <w:szCs w:val="20"/>
              </w:rPr>
              <w:t xml:space="preserve"> Honey &amp; Nut</w:t>
            </w:r>
            <w:r>
              <w:rPr>
                <w:sz w:val="20"/>
                <w:szCs w:val="20"/>
              </w:rPr>
              <w:t>,</w:t>
            </w:r>
          </w:p>
          <w:p w:rsidR="00201602" w:rsidRPr="00465FC1" w:rsidRDefault="00201602" w:rsidP="003333D4">
            <w:pPr>
              <w:rPr>
                <w:sz w:val="20"/>
                <w:szCs w:val="20"/>
              </w:rPr>
            </w:pPr>
            <w:proofErr w:type="spellStart"/>
            <w:r w:rsidRPr="00465FC1">
              <w:rPr>
                <w:sz w:val="20"/>
                <w:szCs w:val="20"/>
              </w:rPr>
              <w:t>Arnotts</w:t>
            </w:r>
            <w:proofErr w:type="spellEnd"/>
            <w:r w:rsidRPr="00465FC1">
              <w:rPr>
                <w:sz w:val="20"/>
                <w:szCs w:val="20"/>
              </w:rPr>
              <w:t xml:space="preserve"> Shredded Wheatmeal</w:t>
            </w:r>
          </w:p>
        </w:tc>
      </w:tr>
      <w:tr w:rsidR="00201602" w:rsidRPr="00465FC1" w:rsidTr="000B1AF8">
        <w:tc>
          <w:tcPr>
            <w:tcW w:w="2376" w:type="dxa"/>
          </w:tcPr>
          <w:p w:rsidR="00201602" w:rsidRPr="00465FC1" w:rsidRDefault="00201602" w:rsidP="003333D4">
            <w:pPr>
              <w:rPr>
                <w:sz w:val="20"/>
                <w:szCs w:val="20"/>
              </w:rPr>
            </w:pPr>
            <w:r w:rsidRPr="00465FC1">
              <w:rPr>
                <w:sz w:val="20"/>
                <w:szCs w:val="20"/>
              </w:rPr>
              <w:t>Savoury biscuits</w:t>
            </w:r>
            <w:r>
              <w:rPr>
                <w:sz w:val="20"/>
                <w:szCs w:val="20"/>
              </w:rPr>
              <w:t>,</w:t>
            </w:r>
            <w:r w:rsidRPr="00465FC1">
              <w:rPr>
                <w:sz w:val="20"/>
                <w:szCs w:val="20"/>
              </w:rPr>
              <w:t xml:space="preserve"> crackers</w:t>
            </w:r>
            <w:r>
              <w:rPr>
                <w:sz w:val="20"/>
                <w:szCs w:val="20"/>
              </w:rPr>
              <w:t xml:space="preserve"> and snacks</w:t>
            </w:r>
          </w:p>
        </w:tc>
        <w:tc>
          <w:tcPr>
            <w:tcW w:w="1713" w:type="dxa"/>
          </w:tcPr>
          <w:p w:rsidR="00201602" w:rsidRPr="00465FC1" w:rsidRDefault="00201602" w:rsidP="003333D4">
            <w:pPr>
              <w:rPr>
                <w:sz w:val="20"/>
                <w:szCs w:val="20"/>
              </w:rPr>
            </w:pPr>
            <w:r w:rsidRPr="00465FC1">
              <w:rPr>
                <w:sz w:val="20"/>
                <w:szCs w:val="20"/>
              </w:rPr>
              <w:t>Low</w:t>
            </w:r>
          </w:p>
        </w:tc>
        <w:tc>
          <w:tcPr>
            <w:tcW w:w="2898" w:type="dxa"/>
          </w:tcPr>
          <w:p w:rsidR="00201602" w:rsidRDefault="00201602" w:rsidP="003333D4">
            <w:pPr>
              <w:rPr>
                <w:sz w:val="20"/>
                <w:szCs w:val="20"/>
              </w:rPr>
            </w:pPr>
            <w:r>
              <w:rPr>
                <w:sz w:val="20"/>
                <w:szCs w:val="20"/>
              </w:rPr>
              <w:t>Good source of fibre</w:t>
            </w:r>
          </w:p>
          <w:p w:rsidR="00201602" w:rsidRPr="00465FC1" w:rsidRDefault="00201602" w:rsidP="003333D4">
            <w:pPr>
              <w:rPr>
                <w:sz w:val="20"/>
                <w:szCs w:val="20"/>
              </w:rPr>
            </w:pPr>
            <w:r w:rsidRPr="00465FC1">
              <w:rPr>
                <w:sz w:val="20"/>
                <w:szCs w:val="20"/>
              </w:rPr>
              <w:t>Source of fibre</w:t>
            </w:r>
          </w:p>
          <w:p w:rsidR="00201602" w:rsidRPr="00465FC1" w:rsidRDefault="00201602" w:rsidP="003333D4">
            <w:pPr>
              <w:rPr>
                <w:sz w:val="20"/>
                <w:szCs w:val="20"/>
              </w:rPr>
            </w:pPr>
            <w:r w:rsidRPr="00465FC1">
              <w:rPr>
                <w:sz w:val="20"/>
                <w:szCs w:val="20"/>
              </w:rPr>
              <w:t>High in fibre</w:t>
            </w:r>
          </w:p>
          <w:p w:rsidR="00201602" w:rsidRPr="00465FC1" w:rsidRDefault="00201602" w:rsidP="003333D4">
            <w:pPr>
              <w:rPr>
                <w:sz w:val="20"/>
                <w:szCs w:val="20"/>
              </w:rPr>
            </w:pPr>
            <w:r w:rsidRPr="00465FC1">
              <w:rPr>
                <w:sz w:val="20"/>
                <w:szCs w:val="20"/>
              </w:rPr>
              <w:t>‘X% dietary fibre’</w:t>
            </w:r>
          </w:p>
        </w:tc>
        <w:tc>
          <w:tcPr>
            <w:tcW w:w="2041" w:type="dxa"/>
          </w:tcPr>
          <w:p w:rsidR="00201602" w:rsidRPr="00465FC1" w:rsidRDefault="00201602" w:rsidP="003333D4">
            <w:pPr>
              <w:rPr>
                <w:sz w:val="20"/>
                <w:szCs w:val="20"/>
              </w:rPr>
            </w:pPr>
            <w:r>
              <w:rPr>
                <w:sz w:val="20"/>
                <w:szCs w:val="20"/>
              </w:rPr>
              <w:t xml:space="preserve">5.3 - </w:t>
            </w:r>
            <w:r w:rsidRPr="00465FC1">
              <w:rPr>
                <w:sz w:val="20"/>
                <w:szCs w:val="20"/>
              </w:rPr>
              <w:t>11.4</w:t>
            </w:r>
          </w:p>
          <w:p w:rsidR="00201602" w:rsidRPr="00465FC1" w:rsidRDefault="00201602" w:rsidP="003333D4">
            <w:pPr>
              <w:rPr>
                <w:sz w:val="20"/>
                <w:szCs w:val="20"/>
              </w:rPr>
            </w:pPr>
          </w:p>
          <w:p w:rsidR="00201602" w:rsidRPr="00465FC1" w:rsidRDefault="00201602" w:rsidP="003333D4">
            <w:pPr>
              <w:rPr>
                <w:sz w:val="20"/>
                <w:szCs w:val="20"/>
              </w:rPr>
            </w:pPr>
          </w:p>
        </w:tc>
        <w:tc>
          <w:tcPr>
            <w:tcW w:w="2124" w:type="dxa"/>
          </w:tcPr>
          <w:p w:rsidR="00201602" w:rsidRDefault="00201602" w:rsidP="003333D4">
            <w:pPr>
              <w:rPr>
                <w:sz w:val="20"/>
                <w:szCs w:val="20"/>
              </w:rPr>
            </w:pPr>
            <w:r w:rsidRPr="00465FC1">
              <w:rPr>
                <w:sz w:val="20"/>
                <w:szCs w:val="20"/>
              </w:rPr>
              <w:t>Wholegrain cereals including wheat, maize, oats, rye, seeds, added bran</w:t>
            </w:r>
            <w:r>
              <w:rPr>
                <w:sz w:val="20"/>
                <w:szCs w:val="20"/>
              </w:rPr>
              <w:t>, soy grits, linseed</w:t>
            </w:r>
          </w:p>
          <w:p w:rsidR="000B1AF8" w:rsidRPr="00465FC1" w:rsidRDefault="000B1AF8" w:rsidP="003333D4">
            <w:pPr>
              <w:rPr>
                <w:sz w:val="20"/>
                <w:szCs w:val="20"/>
              </w:rPr>
            </w:pPr>
          </w:p>
        </w:tc>
        <w:tc>
          <w:tcPr>
            <w:tcW w:w="3131" w:type="dxa"/>
          </w:tcPr>
          <w:p w:rsidR="00201602" w:rsidRDefault="00201602" w:rsidP="003333D4">
            <w:pPr>
              <w:rPr>
                <w:sz w:val="20"/>
                <w:szCs w:val="20"/>
              </w:rPr>
            </w:pPr>
            <w:r w:rsidRPr="00465FC1">
              <w:rPr>
                <w:sz w:val="20"/>
                <w:szCs w:val="20"/>
              </w:rPr>
              <w:t>Real Food</w:t>
            </w:r>
            <w:r>
              <w:rPr>
                <w:sz w:val="20"/>
                <w:szCs w:val="20"/>
              </w:rPr>
              <w:t>s Corn Thins,</w:t>
            </w:r>
          </w:p>
          <w:p w:rsidR="00201602" w:rsidRDefault="00201602" w:rsidP="003333D4">
            <w:pPr>
              <w:rPr>
                <w:sz w:val="20"/>
                <w:szCs w:val="20"/>
              </w:rPr>
            </w:pPr>
            <w:proofErr w:type="spellStart"/>
            <w:r>
              <w:rPr>
                <w:sz w:val="20"/>
                <w:szCs w:val="20"/>
              </w:rPr>
              <w:t>Arnotts</w:t>
            </w:r>
            <w:proofErr w:type="spellEnd"/>
            <w:r>
              <w:rPr>
                <w:sz w:val="20"/>
                <w:szCs w:val="20"/>
              </w:rPr>
              <w:t xml:space="preserve"> Vita </w:t>
            </w:r>
            <w:proofErr w:type="spellStart"/>
            <w:r>
              <w:rPr>
                <w:sz w:val="20"/>
                <w:szCs w:val="20"/>
              </w:rPr>
              <w:t>Weat</w:t>
            </w:r>
            <w:proofErr w:type="spellEnd"/>
            <w:r>
              <w:rPr>
                <w:sz w:val="20"/>
                <w:szCs w:val="20"/>
              </w:rPr>
              <w:t xml:space="preserve"> (range),</w:t>
            </w:r>
          </w:p>
          <w:p w:rsidR="00201602" w:rsidRPr="00465FC1" w:rsidRDefault="00201602" w:rsidP="003333D4">
            <w:pPr>
              <w:rPr>
                <w:sz w:val="20"/>
                <w:szCs w:val="20"/>
              </w:rPr>
            </w:pPr>
            <w:r>
              <w:rPr>
                <w:sz w:val="20"/>
                <w:szCs w:val="20"/>
              </w:rPr>
              <w:t>RW Garcia Flax organic   tortilla chips</w:t>
            </w:r>
          </w:p>
        </w:tc>
      </w:tr>
      <w:tr w:rsidR="00201602" w:rsidRPr="00465FC1" w:rsidTr="000B1AF8">
        <w:tc>
          <w:tcPr>
            <w:tcW w:w="2376" w:type="dxa"/>
          </w:tcPr>
          <w:p w:rsidR="00201602" w:rsidRPr="00465FC1" w:rsidRDefault="00201602" w:rsidP="003333D4">
            <w:pPr>
              <w:rPr>
                <w:sz w:val="20"/>
                <w:szCs w:val="20"/>
              </w:rPr>
            </w:pPr>
            <w:r>
              <w:rPr>
                <w:sz w:val="20"/>
                <w:szCs w:val="20"/>
              </w:rPr>
              <w:t>Pasta, flour &amp; grains</w:t>
            </w:r>
          </w:p>
        </w:tc>
        <w:tc>
          <w:tcPr>
            <w:tcW w:w="1713" w:type="dxa"/>
          </w:tcPr>
          <w:p w:rsidR="00201602" w:rsidRPr="00465FC1" w:rsidRDefault="00201602" w:rsidP="003333D4">
            <w:pPr>
              <w:rPr>
                <w:sz w:val="20"/>
                <w:szCs w:val="20"/>
              </w:rPr>
            </w:pPr>
            <w:r>
              <w:rPr>
                <w:sz w:val="20"/>
                <w:szCs w:val="20"/>
              </w:rPr>
              <w:t>Low</w:t>
            </w:r>
          </w:p>
        </w:tc>
        <w:tc>
          <w:tcPr>
            <w:tcW w:w="2898" w:type="dxa"/>
          </w:tcPr>
          <w:p w:rsidR="00201602" w:rsidRDefault="00201602" w:rsidP="003333D4">
            <w:pPr>
              <w:rPr>
                <w:sz w:val="20"/>
                <w:szCs w:val="20"/>
              </w:rPr>
            </w:pPr>
            <w:r>
              <w:rPr>
                <w:sz w:val="20"/>
                <w:szCs w:val="20"/>
              </w:rPr>
              <w:t>High in fibre</w:t>
            </w:r>
          </w:p>
          <w:p w:rsidR="00201602" w:rsidRDefault="00201602" w:rsidP="003333D4">
            <w:pPr>
              <w:rPr>
                <w:sz w:val="20"/>
                <w:szCs w:val="20"/>
              </w:rPr>
            </w:pPr>
            <w:r>
              <w:rPr>
                <w:sz w:val="20"/>
                <w:szCs w:val="20"/>
              </w:rPr>
              <w:t>‘Fibre’ in product name</w:t>
            </w:r>
          </w:p>
          <w:p w:rsidR="00201602" w:rsidRDefault="00201602" w:rsidP="003333D4">
            <w:pPr>
              <w:rPr>
                <w:sz w:val="20"/>
                <w:szCs w:val="20"/>
              </w:rPr>
            </w:pPr>
            <w:r>
              <w:rPr>
                <w:sz w:val="20"/>
                <w:szCs w:val="20"/>
              </w:rPr>
              <w:t>Source of fibre</w:t>
            </w:r>
          </w:p>
          <w:p w:rsidR="00201602" w:rsidRDefault="00201602" w:rsidP="003333D4">
            <w:pPr>
              <w:rPr>
                <w:sz w:val="20"/>
                <w:szCs w:val="20"/>
              </w:rPr>
            </w:pPr>
            <w:r>
              <w:rPr>
                <w:sz w:val="20"/>
                <w:szCs w:val="20"/>
              </w:rPr>
              <w:t>Source of beta glucan – over a third of your recommended daily intake of fibre</w:t>
            </w:r>
          </w:p>
          <w:p w:rsidR="00201602" w:rsidRDefault="00201602" w:rsidP="003333D4">
            <w:pPr>
              <w:rPr>
                <w:sz w:val="20"/>
                <w:szCs w:val="20"/>
              </w:rPr>
            </w:pPr>
            <w:r>
              <w:rPr>
                <w:sz w:val="20"/>
                <w:szCs w:val="20"/>
              </w:rPr>
              <w:t>Natural source of dietary fibre</w:t>
            </w:r>
          </w:p>
          <w:p w:rsidR="00201602" w:rsidRDefault="00201602" w:rsidP="003333D4">
            <w:pPr>
              <w:rPr>
                <w:sz w:val="20"/>
                <w:szCs w:val="20"/>
              </w:rPr>
            </w:pPr>
            <w:r>
              <w:rPr>
                <w:sz w:val="20"/>
                <w:szCs w:val="20"/>
              </w:rPr>
              <w:t>Dietary fibre</w:t>
            </w:r>
          </w:p>
          <w:p w:rsidR="000B1AF8" w:rsidRPr="00465FC1" w:rsidRDefault="000B1AF8" w:rsidP="003333D4">
            <w:pPr>
              <w:rPr>
                <w:sz w:val="20"/>
                <w:szCs w:val="20"/>
              </w:rPr>
            </w:pPr>
          </w:p>
        </w:tc>
        <w:tc>
          <w:tcPr>
            <w:tcW w:w="2041" w:type="dxa"/>
          </w:tcPr>
          <w:p w:rsidR="00201602" w:rsidRDefault="00201602" w:rsidP="003333D4">
            <w:pPr>
              <w:rPr>
                <w:sz w:val="20"/>
                <w:szCs w:val="20"/>
              </w:rPr>
            </w:pPr>
            <w:r>
              <w:rPr>
                <w:sz w:val="20"/>
                <w:szCs w:val="20"/>
              </w:rPr>
              <w:t>2.4 - 15.5</w:t>
            </w:r>
          </w:p>
          <w:p w:rsidR="00201602" w:rsidRDefault="00201602" w:rsidP="003333D4">
            <w:pPr>
              <w:rPr>
                <w:sz w:val="20"/>
                <w:szCs w:val="20"/>
              </w:rPr>
            </w:pPr>
          </w:p>
          <w:p w:rsidR="00201602" w:rsidRPr="00465FC1" w:rsidRDefault="00201602" w:rsidP="003333D4">
            <w:pPr>
              <w:rPr>
                <w:sz w:val="20"/>
                <w:szCs w:val="20"/>
              </w:rPr>
            </w:pPr>
          </w:p>
        </w:tc>
        <w:tc>
          <w:tcPr>
            <w:tcW w:w="2124" w:type="dxa"/>
          </w:tcPr>
          <w:p w:rsidR="00201602" w:rsidRPr="00465FC1" w:rsidRDefault="00201602" w:rsidP="003333D4">
            <w:pPr>
              <w:rPr>
                <w:sz w:val="20"/>
                <w:szCs w:val="20"/>
              </w:rPr>
            </w:pPr>
            <w:r>
              <w:rPr>
                <w:sz w:val="20"/>
                <w:szCs w:val="20"/>
              </w:rPr>
              <w:t xml:space="preserve">Wholemeal wheat flour, soy flour, brown rice, </w:t>
            </w:r>
            <w:proofErr w:type="spellStart"/>
            <w:r>
              <w:rPr>
                <w:sz w:val="20"/>
                <w:szCs w:val="20"/>
              </w:rPr>
              <w:t>BARLEYmax</w:t>
            </w:r>
            <w:proofErr w:type="spellEnd"/>
            <w:r>
              <w:rPr>
                <w:sz w:val="20"/>
                <w:szCs w:val="20"/>
              </w:rPr>
              <w:t>, maize meal</w:t>
            </w:r>
          </w:p>
        </w:tc>
        <w:tc>
          <w:tcPr>
            <w:tcW w:w="3131" w:type="dxa"/>
          </w:tcPr>
          <w:p w:rsidR="00201602" w:rsidRDefault="00201602" w:rsidP="003333D4">
            <w:pPr>
              <w:rPr>
                <w:sz w:val="20"/>
                <w:szCs w:val="20"/>
              </w:rPr>
            </w:pPr>
            <w:r>
              <w:rPr>
                <w:sz w:val="20"/>
                <w:szCs w:val="20"/>
              </w:rPr>
              <w:t xml:space="preserve">San Remo wholemeal pasta, </w:t>
            </w:r>
          </w:p>
          <w:p w:rsidR="00201602" w:rsidRDefault="00201602" w:rsidP="003333D4">
            <w:pPr>
              <w:rPr>
                <w:sz w:val="20"/>
                <w:szCs w:val="20"/>
              </w:rPr>
            </w:pPr>
            <w:r>
              <w:rPr>
                <w:sz w:val="20"/>
                <w:szCs w:val="20"/>
              </w:rPr>
              <w:t xml:space="preserve">San Remo </w:t>
            </w:r>
            <w:proofErr w:type="spellStart"/>
            <w:r>
              <w:rPr>
                <w:sz w:val="20"/>
                <w:szCs w:val="20"/>
              </w:rPr>
              <w:t>soyaroni</w:t>
            </w:r>
            <w:proofErr w:type="spellEnd"/>
            <w:r>
              <w:rPr>
                <w:sz w:val="20"/>
                <w:szCs w:val="20"/>
              </w:rPr>
              <w:t xml:space="preserve"> twists,</w:t>
            </w:r>
          </w:p>
          <w:p w:rsidR="00201602" w:rsidRDefault="00201602" w:rsidP="003333D4">
            <w:pPr>
              <w:rPr>
                <w:sz w:val="20"/>
                <w:szCs w:val="20"/>
              </w:rPr>
            </w:pPr>
            <w:r>
              <w:rPr>
                <w:sz w:val="20"/>
                <w:szCs w:val="20"/>
              </w:rPr>
              <w:t>Sunrice Rice &amp; Barley Fibre,</w:t>
            </w:r>
          </w:p>
          <w:p w:rsidR="00201602" w:rsidRDefault="00201602" w:rsidP="003333D4">
            <w:pPr>
              <w:rPr>
                <w:sz w:val="20"/>
                <w:szCs w:val="20"/>
              </w:rPr>
            </w:pPr>
            <w:r>
              <w:rPr>
                <w:sz w:val="20"/>
                <w:szCs w:val="20"/>
              </w:rPr>
              <w:t>Sunrice organic brown rice,</w:t>
            </w:r>
          </w:p>
          <w:p w:rsidR="00201602" w:rsidRDefault="00201602" w:rsidP="003333D4">
            <w:pPr>
              <w:rPr>
                <w:sz w:val="20"/>
                <w:szCs w:val="20"/>
              </w:rPr>
            </w:pPr>
            <w:proofErr w:type="spellStart"/>
            <w:r>
              <w:rPr>
                <w:sz w:val="20"/>
                <w:szCs w:val="20"/>
              </w:rPr>
              <w:t>Sostanza</w:t>
            </w:r>
            <w:proofErr w:type="spellEnd"/>
            <w:r>
              <w:rPr>
                <w:sz w:val="20"/>
                <w:szCs w:val="20"/>
              </w:rPr>
              <w:t xml:space="preserve"> polenta,</w:t>
            </w:r>
          </w:p>
          <w:p w:rsidR="00201602" w:rsidRDefault="00201602" w:rsidP="003333D4">
            <w:pPr>
              <w:rPr>
                <w:sz w:val="20"/>
                <w:szCs w:val="20"/>
              </w:rPr>
            </w:pPr>
            <w:r>
              <w:rPr>
                <w:sz w:val="20"/>
                <w:szCs w:val="20"/>
              </w:rPr>
              <w:t>Jimmy’s Atta flour   (wholemeal)</w:t>
            </w:r>
          </w:p>
          <w:p w:rsidR="00201602" w:rsidRPr="00465FC1" w:rsidRDefault="00201602" w:rsidP="003333D4">
            <w:pPr>
              <w:rPr>
                <w:sz w:val="20"/>
                <w:szCs w:val="20"/>
              </w:rPr>
            </w:pPr>
          </w:p>
        </w:tc>
      </w:tr>
      <w:tr w:rsidR="00201602" w:rsidRPr="00465FC1" w:rsidTr="000B1AF8">
        <w:tc>
          <w:tcPr>
            <w:tcW w:w="2376" w:type="dxa"/>
          </w:tcPr>
          <w:p w:rsidR="00201602" w:rsidRPr="00465FC1" w:rsidRDefault="00201602" w:rsidP="003333D4">
            <w:pPr>
              <w:rPr>
                <w:sz w:val="20"/>
                <w:szCs w:val="20"/>
              </w:rPr>
            </w:pPr>
            <w:r w:rsidRPr="00465FC1">
              <w:rPr>
                <w:sz w:val="20"/>
                <w:szCs w:val="20"/>
              </w:rPr>
              <w:t>Muesli bars, nut bars, breakfast cereal bars</w:t>
            </w:r>
            <w:r>
              <w:rPr>
                <w:sz w:val="20"/>
                <w:szCs w:val="20"/>
              </w:rPr>
              <w:t>, fruit filled snack bars</w:t>
            </w:r>
          </w:p>
        </w:tc>
        <w:tc>
          <w:tcPr>
            <w:tcW w:w="1713" w:type="dxa"/>
          </w:tcPr>
          <w:p w:rsidR="00201602" w:rsidRPr="00465FC1" w:rsidRDefault="00201602" w:rsidP="003333D4">
            <w:pPr>
              <w:rPr>
                <w:sz w:val="20"/>
                <w:szCs w:val="20"/>
              </w:rPr>
            </w:pPr>
            <w:r w:rsidRPr="00465FC1">
              <w:rPr>
                <w:sz w:val="20"/>
                <w:szCs w:val="20"/>
              </w:rPr>
              <w:t>Around half</w:t>
            </w:r>
          </w:p>
        </w:tc>
        <w:tc>
          <w:tcPr>
            <w:tcW w:w="2898" w:type="dxa"/>
          </w:tcPr>
          <w:p w:rsidR="00201602" w:rsidRPr="00465FC1" w:rsidRDefault="00201602" w:rsidP="003333D4">
            <w:pPr>
              <w:rPr>
                <w:sz w:val="20"/>
                <w:szCs w:val="20"/>
              </w:rPr>
            </w:pPr>
            <w:r w:rsidRPr="00465FC1">
              <w:rPr>
                <w:sz w:val="20"/>
                <w:szCs w:val="20"/>
              </w:rPr>
              <w:t>Excellent source of fibre</w:t>
            </w:r>
          </w:p>
          <w:p w:rsidR="00201602" w:rsidRPr="00465FC1" w:rsidRDefault="00201602" w:rsidP="003333D4">
            <w:pPr>
              <w:rPr>
                <w:sz w:val="20"/>
                <w:szCs w:val="20"/>
              </w:rPr>
            </w:pPr>
            <w:r w:rsidRPr="00465FC1">
              <w:rPr>
                <w:sz w:val="20"/>
                <w:szCs w:val="20"/>
              </w:rPr>
              <w:t>High in fibre</w:t>
            </w:r>
          </w:p>
          <w:p w:rsidR="00201602" w:rsidRPr="00465FC1" w:rsidRDefault="00201602" w:rsidP="003333D4">
            <w:pPr>
              <w:rPr>
                <w:sz w:val="20"/>
                <w:szCs w:val="20"/>
              </w:rPr>
            </w:pPr>
            <w:r w:rsidRPr="00465FC1">
              <w:rPr>
                <w:sz w:val="20"/>
                <w:szCs w:val="20"/>
              </w:rPr>
              <w:t>Source of fibre</w:t>
            </w:r>
          </w:p>
          <w:p w:rsidR="00201602" w:rsidRPr="00465FC1" w:rsidRDefault="00201602" w:rsidP="003333D4">
            <w:pPr>
              <w:rPr>
                <w:sz w:val="20"/>
                <w:szCs w:val="20"/>
              </w:rPr>
            </w:pPr>
            <w:r w:rsidRPr="00465FC1">
              <w:rPr>
                <w:sz w:val="20"/>
                <w:szCs w:val="20"/>
              </w:rPr>
              <w:t>Fibre from bran</w:t>
            </w:r>
          </w:p>
        </w:tc>
        <w:tc>
          <w:tcPr>
            <w:tcW w:w="2041" w:type="dxa"/>
          </w:tcPr>
          <w:p w:rsidR="00201602" w:rsidRDefault="00201602" w:rsidP="003333D4">
            <w:pPr>
              <w:rPr>
                <w:sz w:val="20"/>
                <w:szCs w:val="20"/>
              </w:rPr>
            </w:pPr>
            <w:r>
              <w:rPr>
                <w:sz w:val="20"/>
                <w:szCs w:val="20"/>
              </w:rPr>
              <w:t xml:space="preserve">5.6 </w:t>
            </w:r>
          </w:p>
          <w:p w:rsidR="00201602" w:rsidRPr="00465FC1" w:rsidRDefault="00201602" w:rsidP="003333D4">
            <w:pPr>
              <w:rPr>
                <w:sz w:val="20"/>
                <w:szCs w:val="20"/>
              </w:rPr>
            </w:pPr>
            <w:r>
              <w:rPr>
                <w:sz w:val="20"/>
                <w:szCs w:val="20"/>
              </w:rPr>
              <w:t>(</w:t>
            </w:r>
            <w:r w:rsidRPr="00465FC1">
              <w:rPr>
                <w:sz w:val="20"/>
                <w:szCs w:val="20"/>
              </w:rPr>
              <w:t>4.6</w:t>
            </w:r>
            <w:r>
              <w:rPr>
                <w:sz w:val="20"/>
                <w:szCs w:val="20"/>
              </w:rPr>
              <w:t>-</w:t>
            </w:r>
            <w:r w:rsidRPr="00465FC1">
              <w:rPr>
                <w:sz w:val="20"/>
                <w:szCs w:val="20"/>
              </w:rPr>
              <w:t>6.6</w:t>
            </w:r>
            <w:r>
              <w:rPr>
                <w:sz w:val="20"/>
                <w:szCs w:val="20"/>
              </w:rPr>
              <w:t>)</w:t>
            </w:r>
          </w:p>
          <w:p w:rsidR="00201602" w:rsidRPr="00465FC1" w:rsidRDefault="00201602" w:rsidP="003333D4">
            <w:pPr>
              <w:rPr>
                <w:sz w:val="20"/>
                <w:szCs w:val="20"/>
              </w:rPr>
            </w:pPr>
          </w:p>
        </w:tc>
        <w:tc>
          <w:tcPr>
            <w:tcW w:w="2124" w:type="dxa"/>
          </w:tcPr>
          <w:p w:rsidR="00201602" w:rsidRPr="00465FC1" w:rsidRDefault="00201602" w:rsidP="003333D4">
            <w:pPr>
              <w:rPr>
                <w:sz w:val="20"/>
                <w:szCs w:val="20"/>
              </w:rPr>
            </w:pPr>
            <w:r w:rsidRPr="00465FC1">
              <w:rPr>
                <w:sz w:val="20"/>
                <w:szCs w:val="20"/>
              </w:rPr>
              <w:t>Wholegrain cereals, nuts, seeds, dried fruits</w:t>
            </w:r>
          </w:p>
        </w:tc>
        <w:tc>
          <w:tcPr>
            <w:tcW w:w="3131" w:type="dxa"/>
          </w:tcPr>
          <w:p w:rsidR="00201602" w:rsidRDefault="00201602" w:rsidP="003333D4">
            <w:pPr>
              <w:rPr>
                <w:sz w:val="20"/>
                <w:szCs w:val="20"/>
              </w:rPr>
            </w:pPr>
            <w:r>
              <w:rPr>
                <w:sz w:val="20"/>
                <w:szCs w:val="20"/>
              </w:rPr>
              <w:t>Coles nut delight bars,</w:t>
            </w:r>
          </w:p>
          <w:p w:rsidR="00201602" w:rsidRDefault="00201602" w:rsidP="003333D4">
            <w:pPr>
              <w:rPr>
                <w:sz w:val="20"/>
                <w:szCs w:val="20"/>
              </w:rPr>
            </w:pPr>
            <w:r>
              <w:rPr>
                <w:sz w:val="20"/>
                <w:szCs w:val="20"/>
              </w:rPr>
              <w:t>Nature Valley crunchy,</w:t>
            </w:r>
          </w:p>
          <w:p w:rsidR="00201602" w:rsidRDefault="00201602" w:rsidP="003333D4">
            <w:pPr>
              <w:rPr>
                <w:sz w:val="20"/>
                <w:szCs w:val="20"/>
              </w:rPr>
            </w:pPr>
            <w:r w:rsidRPr="00465FC1">
              <w:rPr>
                <w:sz w:val="20"/>
                <w:szCs w:val="20"/>
              </w:rPr>
              <w:t xml:space="preserve">Weight Watchers muesli </w:t>
            </w:r>
            <w:r>
              <w:rPr>
                <w:sz w:val="20"/>
                <w:szCs w:val="20"/>
              </w:rPr>
              <w:t xml:space="preserve"> Bars,</w:t>
            </w:r>
          </w:p>
          <w:p w:rsidR="00201602" w:rsidRDefault="00201602" w:rsidP="003333D4">
            <w:pPr>
              <w:rPr>
                <w:sz w:val="20"/>
                <w:szCs w:val="20"/>
              </w:rPr>
            </w:pPr>
            <w:proofErr w:type="spellStart"/>
            <w:r>
              <w:rPr>
                <w:sz w:val="20"/>
                <w:szCs w:val="20"/>
              </w:rPr>
              <w:t>Frontelle</w:t>
            </w:r>
            <w:proofErr w:type="spellEnd"/>
            <w:r>
              <w:rPr>
                <w:sz w:val="20"/>
                <w:szCs w:val="20"/>
              </w:rPr>
              <w:t xml:space="preserve"> mini-meal,</w:t>
            </w:r>
          </w:p>
          <w:p w:rsidR="00201602" w:rsidRDefault="00201602" w:rsidP="003333D4">
            <w:pPr>
              <w:rPr>
                <w:sz w:val="20"/>
                <w:szCs w:val="20"/>
              </w:rPr>
            </w:pPr>
            <w:r w:rsidRPr="00465FC1">
              <w:rPr>
                <w:sz w:val="20"/>
                <w:szCs w:val="20"/>
              </w:rPr>
              <w:t>Carmen’s classic</w:t>
            </w:r>
            <w:r>
              <w:rPr>
                <w:sz w:val="20"/>
                <w:szCs w:val="20"/>
              </w:rPr>
              <w:t>,</w:t>
            </w:r>
          </w:p>
          <w:p w:rsidR="00201602" w:rsidRDefault="00201602" w:rsidP="003333D4">
            <w:pPr>
              <w:rPr>
                <w:sz w:val="20"/>
                <w:szCs w:val="20"/>
              </w:rPr>
            </w:pPr>
            <w:r>
              <w:rPr>
                <w:sz w:val="20"/>
                <w:szCs w:val="20"/>
              </w:rPr>
              <w:t xml:space="preserve">Carmen’s </w:t>
            </w:r>
            <w:r w:rsidRPr="00465FC1">
              <w:rPr>
                <w:sz w:val="20"/>
                <w:szCs w:val="20"/>
              </w:rPr>
              <w:t xml:space="preserve">dark choc </w:t>
            </w:r>
            <w:r>
              <w:rPr>
                <w:sz w:val="20"/>
                <w:szCs w:val="20"/>
              </w:rPr>
              <w:t xml:space="preserve">&amp; </w:t>
            </w:r>
            <w:r w:rsidRPr="00465FC1">
              <w:rPr>
                <w:sz w:val="20"/>
                <w:szCs w:val="20"/>
              </w:rPr>
              <w:t xml:space="preserve"> yoghurt, </w:t>
            </w:r>
          </w:p>
          <w:p w:rsidR="00201602" w:rsidRDefault="00201602" w:rsidP="003333D4">
            <w:pPr>
              <w:rPr>
                <w:sz w:val="20"/>
                <w:szCs w:val="20"/>
              </w:rPr>
            </w:pPr>
            <w:r>
              <w:rPr>
                <w:sz w:val="20"/>
                <w:szCs w:val="20"/>
              </w:rPr>
              <w:t>Be Natural nut delight,</w:t>
            </w:r>
          </w:p>
          <w:p w:rsidR="00201602" w:rsidRDefault="00201602" w:rsidP="003333D4">
            <w:pPr>
              <w:rPr>
                <w:sz w:val="20"/>
                <w:szCs w:val="20"/>
              </w:rPr>
            </w:pPr>
            <w:r w:rsidRPr="00465FC1">
              <w:rPr>
                <w:sz w:val="20"/>
                <w:szCs w:val="20"/>
              </w:rPr>
              <w:t xml:space="preserve">Uncle Toby’s chewy muesli </w:t>
            </w:r>
            <w:r>
              <w:rPr>
                <w:sz w:val="20"/>
                <w:szCs w:val="20"/>
              </w:rPr>
              <w:t xml:space="preserve">  </w:t>
            </w:r>
            <w:r w:rsidRPr="00465FC1">
              <w:rPr>
                <w:sz w:val="20"/>
                <w:szCs w:val="20"/>
              </w:rPr>
              <w:t>bars</w:t>
            </w:r>
          </w:p>
          <w:p w:rsidR="000B1AF8" w:rsidRDefault="000B1AF8" w:rsidP="003333D4">
            <w:pPr>
              <w:rPr>
                <w:sz w:val="20"/>
                <w:szCs w:val="20"/>
              </w:rPr>
            </w:pPr>
          </w:p>
          <w:p w:rsidR="000B1AF8" w:rsidRPr="00465FC1" w:rsidRDefault="000B1AF8" w:rsidP="003333D4">
            <w:pPr>
              <w:rPr>
                <w:sz w:val="20"/>
                <w:szCs w:val="20"/>
              </w:rPr>
            </w:pPr>
          </w:p>
        </w:tc>
      </w:tr>
      <w:tr w:rsidR="00201602" w:rsidRPr="00465FC1" w:rsidTr="000B1AF8">
        <w:tc>
          <w:tcPr>
            <w:tcW w:w="2376" w:type="dxa"/>
          </w:tcPr>
          <w:p w:rsidR="00201602" w:rsidRPr="00465FC1" w:rsidRDefault="00201602" w:rsidP="003333D4">
            <w:pPr>
              <w:rPr>
                <w:sz w:val="20"/>
                <w:szCs w:val="20"/>
              </w:rPr>
            </w:pPr>
            <w:r w:rsidRPr="00465FC1">
              <w:rPr>
                <w:sz w:val="20"/>
                <w:szCs w:val="20"/>
              </w:rPr>
              <w:t>Breads, wraps</w:t>
            </w:r>
          </w:p>
        </w:tc>
        <w:tc>
          <w:tcPr>
            <w:tcW w:w="1713" w:type="dxa"/>
          </w:tcPr>
          <w:p w:rsidR="00201602" w:rsidRPr="00465FC1" w:rsidRDefault="00201602" w:rsidP="003333D4">
            <w:pPr>
              <w:rPr>
                <w:sz w:val="20"/>
                <w:szCs w:val="20"/>
              </w:rPr>
            </w:pPr>
            <w:r w:rsidRPr="00465FC1">
              <w:rPr>
                <w:sz w:val="20"/>
                <w:szCs w:val="20"/>
              </w:rPr>
              <w:t>Around half</w:t>
            </w:r>
          </w:p>
        </w:tc>
        <w:tc>
          <w:tcPr>
            <w:tcW w:w="2898" w:type="dxa"/>
          </w:tcPr>
          <w:p w:rsidR="00201602" w:rsidRPr="00465FC1" w:rsidRDefault="00201602" w:rsidP="003333D4">
            <w:pPr>
              <w:rPr>
                <w:sz w:val="20"/>
                <w:szCs w:val="20"/>
              </w:rPr>
            </w:pPr>
            <w:r w:rsidRPr="00465FC1">
              <w:rPr>
                <w:sz w:val="20"/>
                <w:szCs w:val="20"/>
              </w:rPr>
              <w:t>High in fibre</w:t>
            </w:r>
          </w:p>
          <w:p w:rsidR="00201602" w:rsidRDefault="00201602" w:rsidP="003333D4">
            <w:pPr>
              <w:rPr>
                <w:sz w:val="20"/>
                <w:szCs w:val="20"/>
              </w:rPr>
            </w:pPr>
            <w:r w:rsidRPr="00465FC1">
              <w:rPr>
                <w:sz w:val="20"/>
                <w:szCs w:val="20"/>
              </w:rPr>
              <w:t>Source of fibre</w:t>
            </w:r>
          </w:p>
          <w:p w:rsidR="00201602" w:rsidRDefault="00201602" w:rsidP="003333D4">
            <w:pPr>
              <w:rPr>
                <w:sz w:val="20"/>
                <w:szCs w:val="20"/>
              </w:rPr>
            </w:pPr>
            <w:r>
              <w:rPr>
                <w:sz w:val="20"/>
                <w:szCs w:val="20"/>
              </w:rPr>
              <w:t>Packed full of fibre</w:t>
            </w:r>
          </w:p>
          <w:p w:rsidR="00201602" w:rsidRDefault="00201602" w:rsidP="003333D4">
            <w:pPr>
              <w:rPr>
                <w:sz w:val="20"/>
                <w:szCs w:val="20"/>
              </w:rPr>
            </w:pPr>
            <w:r>
              <w:rPr>
                <w:sz w:val="20"/>
                <w:szCs w:val="20"/>
              </w:rPr>
              <w:t>Blest with natural fibre</w:t>
            </w:r>
          </w:p>
          <w:p w:rsidR="00201602" w:rsidRDefault="00201602" w:rsidP="003333D4">
            <w:pPr>
              <w:rPr>
                <w:sz w:val="20"/>
                <w:szCs w:val="20"/>
              </w:rPr>
            </w:pPr>
            <w:r>
              <w:rPr>
                <w:sz w:val="20"/>
                <w:szCs w:val="20"/>
              </w:rPr>
              <w:t>Rich in fibre</w:t>
            </w:r>
          </w:p>
          <w:p w:rsidR="00201602" w:rsidRDefault="00201602" w:rsidP="003333D4">
            <w:pPr>
              <w:rPr>
                <w:sz w:val="20"/>
                <w:szCs w:val="20"/>
              </w:rPr>
            </w:pPr>
            <w:r>
              <w:rPr>
                <w:sz w:val="20"/>
                <w:szCs w:val="20"/>
              </w:rPr>
              <w:t>Wholegrain fibre for your heart’s wellbeing</w:t>
            </w:r>
          </w:p>
          <w:p w:rsidR="00201602" w:rsidRDefault="00201602" w:rsidP="003333D4">
            <w:pPr>
              <w:rPr>
                <w:sz w:val="20"/>
                <w:szCs w:val="20"/>
              </w:rPr>
            </w:pPr>
            <w:r>
              <w:rPr>
                <w:sz w:val="20"/>
                <w:szCs w:val="20"/>
              </w:rPr>
              <w:t>Protein &amp; fibre – our special combination to satisfy hunger</w:t>
            </w:r>
          </w:p>
          <w:p w:rsidR="00201602" w:rsidRDefault="00201602" w:rsidP="003333D4">
            <w:pPr>
              <w:rPr>
                <w:sz w:val="20"/>
                <w:szCs w:val="20"/>
              </w:rPr>
            </w:pPr>
            <w:r>
              <w:rPr>
                <w:sz w:val="20"/>
                <w:szCs w:val="20"/>
              </w:rPr>
              <w:t>Soluble fibre slows digestion to maximise nutrient absorption</w:t>
            </w:r>
          </w:p>
          <w:p w:rsidR="00201602" w:rsidRDefault="00201602" w:rsidP="003333D4">
            <w:pPr>
              <w:rPr>
                <w:sz w:val="20"/>
                <w:szCs w:val="20"/>
              </w:rPr>
            </w:pPr>
            <w:r>
              <w:rPr>
                <w:sz w:val="20"/>
                <w:szCs w:val="20"/>
              </w:rPr>
              <w:t>Insoluble fibre to help keep you regular</w:t>
            </w:r>
          </w:p>
          <w:p w:rsidR="00201602" w:rsidRDefault="00201602" w:rsidP="003333D4">
            <w:pPr>
              <w:rPr>
                <w:sz w:val="20"/>
                <w:szCs w:val="20"/>
              </w:rPr>
            </w:pPr>
            <w:r>
              <w:rPr>
                <w:sz w:val="20"/>
                <w:szCs w:val="20"/>
              </w:rPr>
              <w:t>2xFibre</w:t>
            </w:r>
          </w:p>
          <w:p w:rsidR="000B1AF8" w:rsidRPr="00465FC1" w:rsidRDefault="000B1AF8" w:rsidP="003333D4">
            <w:pPr>
              <w:rPr>
                <w:sz w:val="20"/>
                <w:szCs w:val="20"/>
              </w:rPr>
            </w:pPr>
          </w:p>
        </w:tc>
        <w:tc>
          <w:tcPr>
            <w:tcW w:w="2041" w:type="dxa"/>
          </w:tcPr>
          <w:p w:rsidR="00201602" w:rsidRDefault="00201602" w:rsidP="003333D4">
            <w:pPr>
              <w:rPr>
                <w:sz w:val="20"/>
                <w:szCs w:val="20"/>
              </w:rPr>
            </w:pPr>
            <w:r>
              <w:rPr>
                <w:sz w:val="20"/>
                <w:szCs w:val="20"/>
              </w:rPr>
              <w:t xml:space="preserve">6.2 </w:t>
            </w:r>
          </w:p>
          <w:p w:rsidR="00201602" w:rsidRPr="00465FC1" w:rsidRDefault="00201602" w:rsidP="003333D4">
            <w:pPr>
              <w:rPr>
                <w:sz w:val="20"/>
                <w:szCs w:val="20"/>
              </w:rPr>
            </w:pPr>
            <w:r>
              <w:rPr>
                <w:sz w:val="20"/>
                <w:szCs w:val="20"/>
              </w:rPr>
              <w:t>(4.9-10.8)</w:t>
            </w:r>
          </w:p>
          <w:p w:rsidR="00201602" w:rsidRPr="00465FC1" w:rsidRDefault="00201602" w:rsidP="003333D4">
            <w:pPr>
              <w:rPr>
                <w:sz w:val="20"/>
                <w:szCs w:val="20"/>
              </w:rPr>
            </w:pPr>
          </w:p>
          <w:p w:rsidR="00201602" w:rsidRPr="00465FC1" w:rsidRDefault="00201602" w:rsidP="003333D4">
            <w:pPr>
              <w:rPr>
                <w:sz w:val="20"/>
                <w:szCs w:val="20"/>
              </w:rPr>
            </w:pPr>
          </w:p>
        </w:tc>
        <w:tc>
          <w:tcPr>
            <w:tcW w:w="2124" w:type="dxa"/>
          </w:tcPr>
          <w:p w:rsidR="00201602" w:rsidRDefault="00201602" w:rsidP="003333D4">
            <w:pPr>
              <w:rPr>
                <w:sz w:val="20"/>
                <w:szCs w:val="20"/>
              </w:rPr>
            </w:pPr>
            <w:r>
              <w:rPr>
                <w:sz w:val="20"/>
                <w:szCs w:val="20"/>
              </w:rPr>
              <w:t>F</w:t>
            </w:r>
            <w:r w:rsidRPr="00465FC1">
              <w:rPr>
                <w:sz w:val="20"/>
                <w:szCs w:val="20"/>
              </w:rPr>
              <w:t>lours and whole grains</w:t>
            </w:r>
            <w:r>
              <w:rPr>
                <w:sz w:val="20"/>
                <w:szCs w:val="20"/>
              </w:rPr>
              <w:t xml:space="preserve"> (includes wheat, rye, triticale, maize, oats, barley)</w:t>
            </w:r>
            <w:r w:rsidRPr="00465FC1">
              <w:rPr>
                <w:sz w:val="20"/>
                <w:szCs w:val="20"/>
              </w:rPr>
              <w:t>, seeds, high amylose maize starch</w:t>
            </w:r>
            <w:r>
              <w:rPr>
                <w:sz w:val="20"/>
                <w:szCs w:val="20"/>
              </w:rPr>
              <w:t xml:space="preserve"> (Hi-Maize)</w:t>
            </w:r>
          </w:p>
          <w:p w:rsidR="00201602" w:rsidRDefault="00201602" w:rsidP="003333D4">
            <w:pPr>
              <w:rPr>
                <w:sz w:val="20"/>
                <w:szCs w:val="20"/>
              </w:rPr>
            </w:pPr>
            <w:r>
              <w:rPr>
                <w:sz w:val="20"/>
                <w:szCs w:val="20"/>
              </w:rPr>
              <w:t>Hi-Maize 2.7%</w:t>
            </w:r>
          </w:p>
          <w:p w:rsidR="00201602" w:rsidRPr="00465FC1" w:rsidRDefault="00201602" w:rsidP="003333D4">
            <w:pPr>
              <w:rPr>
                <w:sz w:val="20"/>
                <w:szCs w:val="20"/>
              </w:rPr>
            </w:pPr>
            <w:r>
              <w:rPr>
                <w:sz w:val="20"/>
                <w:szCs w:val="20"/>
              </w:rPr>
              <w:t>Oat bran 6%</w:t>
            </w:r>
          </w:p>
        </w:tc>
        <w:tc>
          <w:tcPr>
            <w:tcW w:w="3131" w:type="dxa"/>
          </w:tcPr>
          <w:p w:rsidR="00201602" w:rsidRDefault="00201602" w:rsidP="003333D4">
            <w:pPr>
              <w:rPr>
                <w:sz w:val="20"/>
                <w:szCs w:val="20"/>
              </w:rPr>
            </w:pPr>
            <w:r>
              <w:rPr>
                <w:sz w:val="20"/>
                <w:szCs w:val="20"/>
              </w:rPr>
              <w:t xml:space="preserve">True Foods wraps plus, </w:t>
            </w:r>
            <w:r w:rsidRPr="00465FC1">
              <w:rPr>
                <w:sz w:val="20"/>
                <w:szCs w:val="20"/>
              </w:rPr>
              <w:t xml:space="preserve">Wattle Valley </w:t>
            </w:r>
            <w:r>
              <w:rPr>
                <w:sz w:val="20"/>
                <w:szCs w:val="20"/>
              </w:rPr>
              <w:t xml:space="preserve">sourdough   </w:t>
            </w:r>
            <w:r w:rsidRPr="00465FC1">
              <w:rPr>
                <w:sz w:val="20"/>
                <w:szCs w:val="20"/>
              </w:rPr>
              <w:t>soft wraps</w:t>
            </w:r>
            <w:r>
              <w:rPr>
                <w:sz w:val="20"/>
                <w:szCs w:val="20"/>
              </w:rPr>
              <w:t xml:space="preserve">, </w:t>
            </w:r>
          </w:p>
          <w:p w:rsidR="00201602" w:rsidRDefault="00201602" w:rsidP="003333D4">
            <w:pPr>
              <w:rPr>
                <w:sz w:val="20"/>
                <w:szCs w:val="20"/>
              </w:rPr>
            </w:pPr>
            <w:r>
              <w:rPr>
                <w:sz w:val="20"/>
                <w:szCs w:val="20"/>
              </w:rPr>
              <w:t xml:space="preserve">Bazaar wholemeal </w:t>
            </w:r>
            <w:proofErr w:type="spellStart"/>
            <w:r>
              <w:rPr>
                <w:sz w:val="20"/>
                <w:szCs w:val="20"/>
              </w:rPr>
              <w:t>Pide</w:t>
            </w:r>
            <w:proofErr w:type="spellEnd"/>
            <w:r>
              <w:rPr>
                <w:sz w:val="20"/>
                <w:szCs w:val="20"/>
              </w:rPr>
              <w:t xml:space="preserve"> pockets, </w:t>
            </w:r>
          </w:p>
          <w:p w:rsidR="00201602" w:rsidRDefault="00201602" w:rsidP="003333D4">
            <w:pPr>
              <w:rPr>
                <w:sz w:val="20"/>
                <w:szCs w:val="20"/>
              </w:rPr>
            </w:pPr>
            <w:r>
              <w:rPr>
                <w:sz w:val="20"/>
                <w:szCs w:val="20"/>
              </w:rPr>
              <w:t>Wonder Wholemeal muffins,</w:t>
            </w:r>
          </w:p>
          <w:p w:rsidR="00201602" w:rsidRDefault="00201602" w:rsidP="003333D4">
            <w:pPr>
              <w:rPr>
                <w:sz w:val="20"/>
                <w:szCs w:val="20"/>
              </w:rPr>
            </w:pPr>
            <w:r>
              <w:rPr>
                <w:sz w:val="20"/>
                <w:szCs w:val="20"/>
              </w:rPr>
              <w:t xml:space="preserve">Tip Top Sunblest soft wholemeal, </w:t>
            </w:r>
          </w:p>
          <w:p w:rsidR="00201602" w:rsidRDefault="00201602" w:rsidP="003333D4">
            <w:pPr>
              <w:rPr>
                <w:sz w:val="20"/>
                <w:szCs w:val="20"/>
              </w:rPr>
            </w:pPr>
            <w:r>
              <w:rPr>
                <w:sz w:val="20"/>
                <w:szCs w:val="20"/>
              </w:rPr>
              <w:t xml:space="preserve">van der </w:t>
            </w:r>
            <w:proofErr w:type="spellStart"/>
            <w:r>
              <w:rPr>
                <w:sz w:val="20"/>
                <w:szCs w:val="20"/>
              </w:rPr>
              <w:t>Muelen</w:t>
            </w:r>
            <w:proofErr w:type="spellEnd"/>
            <w:r>
              <w:rPr>
                <w:sz w:val="20"/>
                <w:szCs w:val="20"/>
              </w:rPr>
              <w:t xml:space="preserve"> pumpernickel, </w:t>
            </w:r>
          </w:p>
          <w:p w:rsidR="00201602" w:rsidRDefault="00201602" w:rsidP="003333D4">
            <w:pPr>
              <w:rPr>
                <w:sz w:val="20"/>
                <w:szCs w:val="20"/>
              </w:rPr>
            </w:pPr>
            <w:r>
              <w:rPr>
                <w:sz w:val="20"/>
                <w:szCs w:val="20"/>
              </w:rPr>
              <w:t xml:space="preserve">Burgen Wholegrain &amp; Oats for Heart Health, </w:t>
            </w:r>
          </w:p>
          <w:p w:rsidR="00201602" w:rsidRDefault="00201602" w:rsidP="003333D4">
            <w:pPr>
              <w:rPr>
                <w:sz w:val="20"/>
                <w:szCs w:val="20"/>
              </w:rPr>
            </w:pPr>
            <w:r>
              <w:rPr>
                <w:sz w:val="20"/>
                <w:szCs w:val="20"/>
              </w:rPr>
              <w:t>Burgen Wholemeal &amp; Seeds for Weight Management,</w:t>
            </w:r>
          </w:p>
          <w:p w:rsidR="00201602" w:rsidRDefault="00201602" w:rsidP="003333D4">
            <w:pPr>
              <w:rPr>
                <w:sz w:val="20"/>
                <w:szCs w:val="20"/>
              </w:rPr>
            </w:pPr>
            <w:r>
              <w:rPr>
                <w:sz w:val="20"/>
                <w:szCs w:val="20"/>
              </w:rPr>
              <w:t xml:space="preserve">Burgen Rye for Digestive Balance, </w:t>
            </w:r>
          </w:p>
          <w:p w:rsidR="00201602" w:rsidRPr="00465FC1" w:rsidRDefault="00201602" w:rsidP="003333D4">
            <w:pPr>
              <w:rPr>
                <w:sz w:val="20"/>
                <w:szCs w:val="20"/>
              </w:rPr>
            </w:pPr>
            <w:r>
              <w:rPr>
                <w:sz w:val="20"/>
                <w:szCs w:val="20"/>
              </w:rPr>
              <w:t>Old El Paso wholegrain wraps</w:t>
            </w:r>
          </w:p>
        </w:tc>
      </w:tr>
      <w:tr w:rsidR="00201602" w:rsidRPr="00465FC1" w:rsidTr="000B1AF8">
        <w:tc>
          <w:tcPr>
            <w:tcW w:w="2376" w:type="dxa"/>
          </w:tcPr>
          <w:p w:rsidR="00201602" w:rsidRPr="00465FC1" w:rsidRDefault="00201602" w:rsidP="003333D4">
            <w:pPr>
              <w:rPr>
                <w:sz w:val="20"/>
                <w:szCs w:val="20"/>
              </w:rPr>
            </w:pPr>
            <w:r w:rsidRPr="00465FC1">
              <w:rPr>
                <w:sz w:val="20"/>
                <w:szCs w:val="20"/>
              </w:rPr>
              <w:t>Breakfast cereals</w:t>
            </w:r>
          </w:p>
        </w:tc>
        <w:tc>
          <w:tcPr>
            <w:tcW w:w="1713" w:type="dxa"/>
          </w:tcPr>
          <w:p w:rsidR="00201602" w:rsidRPr="00465FC1" w:rsidRDefault="00201602" w:rsidP="003333D4">
            <w:pPr>
              <w:rPr>
                <w:sz w:val="20"/>
                <w:szCs w:val="20"/>
              </w:rPr>
            </w:pPr>
            <w:r>
              <w:rPr>
                <w:sz w:val="20"/>
                <w:szCs w:val="20"/>
              </w:rPr>
              <w:t>Around half</w:t>
            </w:r>
          </w:p>
        </w:tc>
        <w:tc>
          <w:tcPr>
            <w:tcW w:w="2898" w:type="dxa"/>
          </w:tcPr>
          <w:p w:rsidR="00201602" w:rsidRDefault="00201602" w:rsidP="003333D4">
            <w:pPr>
              <w:rPr>
                <w:sz w:val="20"/>
                <w:szCs w:val="20"/>
              </w:rPr>
            </w:pPr>
            <w:r>
              <w:rPr>
                <w:sz w:val="20"/>
                <w:szCs w:val="20"/>
              </w:rPr>
              <w:t>Very high in fibre</w:t>
            </w:r>
          </w:p>
          <w:p w:rsidR="00201602" w:rsidRPr="00465FC1" w:rsidRDefault="00201602" w:rsidP="003333D4">
            <w:pPr>
              <w:rPr>
                <w:sz w:val="20"/>
                <w:szCs w:val="20"/>
              </w:rPr>
            </w:pPr>
            <w:r w:rsidRPr="00465FC1">
              <w:rPr>
                <w:sz w:val="20"/>
                <w:szCs w:val="20"/>
              </w:rPr>
              <w:t>Very high in dietary fibre</w:t>
            </w:r>
          </w:p>
          <w:p w:rsidR="00201602" w:rsidRDefault="00201602" w:rsidP="003333D4">
            <w:pPr>
              <w:rPr>
                <w:sz w:val="20"/>
                <w:szCs w:val="20"/>
              </w:rPr>
            </w:pPr>
            <w:r w:rsidRPr="00465FC1">
              <w:rPr>
                <w:sz w:val="20"/>
                <w:szCs w:val="20"/>
              </w:rPr>
              <w:t>High in fibre</w:t>
            </w:r>
          </w:p>
          <w:p w:rsidR="00201602" w:rsidRPr="00465FC1" w:rsidRDefault="00201602" w:rsidP="003333D4">
            <w:pPr>
              <w:rPr>
                <w:sz w:val="20"/>
                <w:szCs w:val="20"/>
              </w:rPr>
            </w:pPr>
            <w:r>
              <w:rPr>
                <w:sz w:val="20"/>
                <w:szCs w:val="20"/>
              </w:rPr>
              <w:t>Excellent source of fibre</w:t>
            </w:r>
          </w:p>
          <w:p w:rsidR="00201602" w:rsidRPr="00465FC1" w:rsidRDefault="00201602" w:rsidP="003333D4">
            <w:pPr>
              <w:rPr>
                <w:sz w:val="20"/>
                <w:szCs w:val="20"/>
              </w:rPr>
            </w:pPr>
            <w:r w:rsidRPr="00465FC1">
              <w:rPr>
                <w:sz w:val="20"/>
                <w:szCs w:val="20"/>
              </w:rPr>
              <w:t>Excellent fibre source – 55% of your recommended daily intake</w:t>
            </w:r>
          </w:p>
          <w:p w:rsidR="00201602" w:rsidRDefault="00201602" w:rsidP="003333D4">
            <w:pPr>
              <w:rPr>
                <w:sz w:val="20"/>
                <w:szCs w:val="20"/>
              </w:rPr>
            </w:pPr>
            <w:r w:rsidRPr="00465FC1">
              <w:rPr>
                <w:sz w:val="20"/>
                <w:szCs w:val="20"/>
              </w:rPr>
              <w:t>Source of fibre</w:t>
            </w:r>
          </w:p>
          <w:p w:rsidR="00201602" w:rsidRPr="00465FC1" w:rsidRDefault="00201602" w:rsidP="003333D4">
            <w:pPr>
              <w:rPr>
                <w:sz w:val="20"/>
                <w:szCs w:val="20"/>
              </w:rPr>
            </w:pPr>
            <w:r>
              <w:rPr>
                <w:sz w:val="20"/>
                <w:szCs w:val="20"/>
              </w:rPr>
              <w:t>Source of dietary fibre</w:t>
            </w:r>
          </w:p>
          <w:p w:rsidR="00201602" w:rsidRPr="00465FC1" w:rsidRDefault="00201602" w:rsidP="003333D4">
            <w:pPr>
              <w:rPr>
                <w:sz w:val="20"/>
                <w:szCs w:val="20"/>
              </w:rPr>
            </w:pPr>
            <w:r w:rsidRPr="00465FC1">
              <w:rPr>
                <w:sz w:val="20"/>
                <w:szCs w:val="20"/>
              </w:rPr>
              <w:t>More than 20% of your daily fibre needs</w:t>
            </w:r>
          </w:p>
          <w:p w:rsidR="00201602" w:rsidRDefault="00201602" w:rsidP="003333D4">
            <w:pPr>
              <w:rPr>
                <w:sz w:val="20"/>
                <w:szCs w:val="20"/>
              </w:rPr>
            </w:pPr>
            <w:r w:rsidRPr="00465FC1">
              <w:rPr>
                <w:sz w:val="20"/>
                <w:szCs w:val="20"/>
              </w:rPr>
              <w:t>24% of your daily fibre</w:t>
            </w:r>
          </w:p>
          <w:p w:rsidR="00201602" w:rsidRDefault="00201602" w:rsidP="003333D4">
            <w:pPr>
              <w:rPr>
                <w:sz w:val="20"/>
                <w:szCs w:val="20"/>
              </w:rPr>
            </w:pPr>
            <w:r>
              <w:rPr>
                <w:sz w:val="20"/>
                <w:szCs w:val="20"/>
              </w:rPr>
              <w:t>‘Fibre’ (in product name)</w:t>
            </w:r>
          </w:p>
          <w:p w:rsidR="000B1AF8" w:rsidRPr="00465FC1" w:rsidRDefault="000B1AF8" w:rsidP="003333D4">
            <w:pPr>
              <w:rPr>
                <w:sz w:val="20"/>
                <w:szCs w:val="20"/>
              </w:rPr>
            </w:pPr>
          </w:p>
        </w:tc>
        <w:tc>
          <w:tcPr>
            <w:tcW w:w="2041" w:type="dxa"/>
          </w:tcPr>
          <w:p w:rsidR="00201602" w:rsidRDefault="00201602" w:rsidP="003333D4">
            <w:pPr>
              <w:rPr>
                <w:sz w:val="20"/>
                <w:szCs w:val="20"/>
              </w:rPr>
            </w:pPr>
            <w:r>
              <w:rPr>
                <w:sz w:val="20"/>
                <w:szCs w:val="20"/>
              </w:rPr>
              <w:t>16.1</w:t>
            </w:r>
          </w:p>
          <w:p w:rsidR="00201602" w:rsidRPr="00465FC1" w:rsidRDefault="00201602" w:rsidP="003333D4">
            <w:pPr>
              <w:rPr>
                <w:sz w:val="20"/>
                <w:szCs w:val="20"/>
              </w:rPr>
            </w:pPr>
            <w:r>
              <w:rPr>
                <w:sz w:val="20"/>
                <w:szCs w:val="20"/>
              </w:rPr>
              <w:t>(6.9-31.8)</w:t>
            </w:r>
          </w:p>
          <w:p w:rsidR="00201602" w:rsidRPr="00465FC1" w:rsidRDefault="00201602" w:rsidP="003333D4">
            <w:pPr>
              <w:rPr>
                <w:sz w:val="20"/>
                <w:szCs w:val="20"/>
              </w:rPr>
            </w:pPr>
          </w:p>
          <w:p w:rsidR="00201602" w:rsidRPr="00465FC1" w:rsidRDefault="00201602" w:rsidP="003333D4">
            <w:pPr>
              <w:rPr>
                <w:sz w:val="20"/>
                <w:szCs w:val="20"/>
              </w:rPr>
            </w:pPr>
          </w:p>
        </w:tc>
        <w:tc>
          <w:tcPr>
            <w:tcW w:w="2124" w:type="dxa"/>
          </w:tcPr>
          <w:p w:rsidR="00201602" w:rsidRPr="00465FC1" w:rsidRDefault="00201602" w:rsidP="003333D4">
            <w:pPr>
              <w:rPr>
                <w:sz w:val="20"/>
                <w:szCs w:val="20"/>
              </w:rPr>
            </w:pPr>
            <w:r w:rsidRPr="00465FC1">
              <w:rPr>
                <w:sz w:val="20"/>
                <w:szCs w:val="20"/>
              </w:rPr>
              <w:t xml:space="preserve">Wheat flour, wheat bran, </w:t>
            </w:r>
            <w:r>
              <w:rPr>
                <w:sz w:val="20"/>
                <w:szCs w:val="20"/>
              </w:rPr>
              <w:t xml:space="preserve">rice bran, </w:t>
            </w:r>
            <w:r w:rsidRPr="00465FC1">
              <w:rPr>
                <w:sz w:val="20"/>
                <w:szCs w:val="20"/>
              </w:rPr>
              <w:t xml:space="preserve">wheat fibre, dried fruits, nuts, </w:t>
            </w:r>
            <w:r>
              <w:rPr>
                <w:sz w:val="20"/>
                <w:szCs w:val="20"/>
              </w:rPr>
              <w:t xml:space="preserve">seeds, </w:t>
            </w:r>
            <w:r w:rsidRPr="00465FC1">
              <w:rPr>
                <w:sz w:val="20"/>
                <w:szCs w:val="20"/>
              </w:rPr>
              <w:t>oats, maize, rice</w:t>
            </w:r>
            <w:r>
              <w:rPr>
                <w:sz w:val="20"/>
                <w:szCs w:val="20"/>
              </w:rPr>
              <w:t xml:space="preserve">, corn bran, </w:t>
            </w:r>
            <w:proofErr w:type="spellStart"/>
            <w:r>
              <w:rPr>
                <w:sz w:val="20"/>
                <w:szCs w:val="20"/>
              </w:rPr>
              <w:t>BARLEYmax</w:t>
            </w:r>
            <w:proofErr w:type="spellEnd"/>
          </w:p>
        </w:tc>
        <w:tc>
          <w:tcPr>
            <w:tcW w:w="3131" w:type="dxa"/>
          </w:tcPr>
          <w:p w:rsidR="00201602" w:rsidRPr="00DA2710" w:rsidRDefault="00201602" w:rsidP="003333D4">
            <w:pPr>
              <w:rPr>
                <w:sz w:val="20"/>
                <w:szCs w:val="20"/>
              </w:rPr>
            </w:pPr>
            <w:r w:rsidRPr="00DA2710">
              <w:rPr>
                <w:sz w:val="20"/>
                <w:szCs w:val="20"/>
              </w:rPr>
              <w:t xml:space="preserve">Kellogg’s All Bran Original, </w:t>
            </w:r>
          </w:p>
          <w:p w:rsidR="00201602" w:rsidRPr="00DA2710" w:rsidRDefault="00201602" w:rsidP="003333D4">
            <w:pPr>
              <w:rPr>
                <w:sz w:val="20"/>
                <w:szCs w:val="20"/>
              </w:rPr>
            </w:pPr>
            <w:r w:rsidRPr="00DA2710">
              <w:rPr>
                <w:sz w:val="20"/>
                <w:szCs w:val="20"/>
              </w:rPr>
              <w:t>Kellogg’s Sultana Bran,</w:t>
            </w:r>
          </w:p>
          <w:p w:rsidR="00201602" w:rsidRDefault="00201602" w:rsidP="003333D4">
            <w:pPr>
              <w:rPr>
                <w:sz w:val="20"/>
                <w:szCs w:val="20"/>
              </w:rPr>
            </w:pPr>
            <w:r>
              <w:rPr>
                <w:sz w:val="20"/>
                <w:szCs w:val="20"/>
              </w:rPr>
              <w:t xml:space="preserve">Kellogg’s </w:t>
            </w:r>
            <w:r w:rsidRPr="00DA2710">
              <w:rPr>
                <w:sz w:val="20"/>
                <w:szCs w:val="20"/>
              </w:rPr>
              <w:t xml:space="preserve">Just Right Original, </w:t>
            </w:r>
          </w:p>
          <w:p w:rsidR="00201602" w:rsidRDefault="00201602" w:rsidP="003333D4">
            <w:pPr>
              <w:rPr>
                <w:sz w:val="20"/>
                <w:szCs w:val="20"/>
              </w:rPr>
            </w:pPr>
            <w:r w:rsidRPr="00DA2710">
              <w:rPr>
                <w:sz w:val="20"/>
                <w:szCs w:val="20"/>
              </w:rPr>
              <w:t xml:space="preserve">Uncle Toby’s Bran plus, </w:t>
            </w:r>
          </w:p>
          <w:p w:rsidR="00201602" w:rsidRDefault="00201602" w:rsidP="003333D4">
            <w:pPr>
              <w:rPr>
                <w:sz w:val="20"/>
                <w:szCs w:val="20"/>
              </w:rPr>
            </w:pPr>
            <w:r>
              <w:rPr>
                <w:sz w:val="20"/>
                <w:szCs w:val="20"/>
              </w:rPr>
              <w:t xml:space="preserve">Uncle Toby’s </w:t>
            </w:r>
            <w:r w:rsidRPr="00DA2710">
              <w:rPr>
                <w:sz w:val="20"/>
                <w:szCs w:val="20"/>
              </w:rPr>
              <w:t xml:space="preserve">Vita Brits </w:t>
            </w:r>
            <w:proofErr w:type="spellStart"/>
            <w:r w:rsidRPr="00DA2710">
              <w:rPr>
                <w:sz w:val="20"/>
                <w:szCs w:val="20"/>
              </w:rPr>
              <w:t>Weeties</w:t>
            </w:r>
            <w:proofErr w:type="spellEnd"/>
            <w:r w:rsidRPr="00DA2710">
              <w:rPr>
                <w:sz w:val="20"/>
                <w:szCs w:val="20"/>
              </w:rPr>
              <w:t xml:space="preserve">, </w:t>
            </w:r>
          </w:p>
          <w:p w:rsidR="00201602" w:rsidRDefault="00201602" w:rsidP="003333D4">
            <w:pPr>
              <w:rPr>
                <w:sz w:val="20"/>
                <w:szCs w:val="20"/>
              </w:rPr>
            </w:pPr>
            <w:r w:rsidRPr="00DA2710">
              <w:rPr>
                <w:sz w:val="20"/>
                <w:szCs w:val="20"/>
              </w:rPr>
              <w:t xml:space="preserve">Uncle Toby’s Fruit Bites, Uncle Toby’s Oats, </w:t>
            </w:r>
          </w:p>
          <w:p w:rsidR="00201602" w:rsidRDefault="00201602" w:rsidP="003333D4">
            <w:pPr>
              <w:rPr>
                <w:sz w:val="20"/>
                <w:szCs w:val="20"/>
              </w:rPr>
            </w:pPr>
            <w:r w:rsidRPr="00DA2710">
              <w:rPr>
                <w:sz w:val="20"/>
                <w:szCs w:val="20"/>
              </w:rPr>
              <w:t>Uncle Toby’s Swiss Muesli; Sanitarium Weet Bix Hi Bran</w:t>
            </w:r>
            <w:r>
              <w:rPr>
                <w:sz w:val="20"/>
                <w:szCs w:val="20"/>
              </w:rPr>
              <w:t>,</w:t>
            </w:r>
          </w:p>
          <w:p w:rsidR="00201602" w:rsidRDefault="00201602" w:rsidP="003333D4">
            <w:pPr>
              <w:rPr>
                <w:sz w:val="20"/>
                <w:szCs w:val="20"/>
              </w:rPr>
            </w:pPr>
            <w:proofErr w:type="spellStart"/>
            <w:r w:rsidRPr="00DA2710">
              <w:rPr>
                <w:sz w:val="20"/>
                <w:szCs w:val="20"/>
              </w:rPr>
              <w:t>NuVit</w:t>
            </w:r>
            <w:proofErr w:type="spellEnd"/>
            <w:r w:rsidRPr="00DA2710">
              <w:rPr>
                <w:sz w:val="20"/>
                <w:szCs w:val="20"/>
              </w:rPr>
              <w:t xml:space="preserve"> Original muesli gluten free, </w:t>
            </w:r>
          </w:p>
          <w:p w:rsidR="00201602" w:rsidRDefault="00201602" w:rsidP="003333D4">
            <w:pPr>
              <w:rPr>
                <w:sz w:val="20"/>
                <w:szCs w:val="20"/>
              </w:rPr>
            </w:pPr>
            <w:proofErr w:type="spellStart"/>
            <w:r w:rsidRPr="00DA2710">
              <w:rPr>
                <w:sz w:val="20"/>
                <w:szCs w:val="20"/>
              </w:rPr>
              <w:t>Freelicious</w:t>
            </w:r>
            <w:proofErr w:type="spellEnd"/>
            <w:r w:rsidRPr="00DA2710">
              <w:rPr>
                <w:sz w:val="20"/>
                <w:szCs w:val="20"/>
              </w:rPr>
              <w:t xml:space="preserve"> fibre up flakes, </w:t>
            </w:r>
          </w:p>
          <w:p w:rsidR="00201602" w:rsidRPr="00DA2710" w:rsidRDefault="00201602" w:rsidP="003333D4">
            <w:pPr>
              <w:rPr>
                <w:sz w:val="20"/>
                <w:szCs w:val="20"/>
              </w:rPr>
            </w:pPr>
            <w:r w:rsidRPr="00DA2710">
              <w:rPr>
                <w:sz w:val="20"/>
                <w:szCs w:val="20"/>
              </w:rPr>
              <w:t xml:space="preserve">Goodness </w:t>
            </w:r>
            <w:proofErr w:type="spellStart"/>
            <w:r w:rsidRPr="00DA2710">
              <w:rPr>
                <w:sz w:val="20"/>
                <w:szCs w:val="20"/>
              </w:rPr>
              <w:t>Superfoods</w:t>
            </w:r>
            <w:proofErr w:type="spellEnd"/>
            <w:r w:rsidRPr="00DA2710">
              <w:rPr>
                <w:sz w:val="20"/>
                <w:szCs w:val="20"/>
              </w:rPr>
              <w:t xml:space="preserve"> Digestive</w:t>
            </w:r>
          </w:p>
        </w:tc>
      </w:tr>
      <w:tr w:rsidR="00201602" w:rsidRPr="00465FC1" w:rsidTr="000B1AF8">
        <w:tc>
          <w:tcPr>
            <w:tcW w:w="2376" w:type="dxa"/>
          </w:tcPr>
          <w:p w:rsidR="00201602" w:rsidRPr="00465FC1" w:rsidRDefault="00201602" w:rsidP="003333D4">
            <w:pPr>
              <w:rPr>
                <w:sz w:val="20"/>
                <w:szCs w:val="20"/>
              </w:rPr>
            </w:pPr>
            <w:r>
              <w:rPr>
                <w:sz w:val="20"/>
                <w:szCs w:val="20"/>
              </w:rPr>
              <w:t>Dried fruits &amp; nuts</w:t>
            </w:r>
          </w:p>
        </w:tc>
        <w:tc>
          <w:tcPr>
            <w:tcW w:w="1713" w:type="dxa"/>
          </w:tcPr>
          <w:p w:rsidR="00201602" w:rsidRDefault="00201602" w:rsidP="003333D4">
            <w:pPr>
              <w:rPr>
                <w:sz w:val="20"/>
                <w:szCs w:val="20"/>
              </w:rPr>
            </w:pPr>
            <w:r>
              <w:rPr>
                <w:sz w:val="20"/>
                <w:szCs w:val="20"/>
              </w:rPr>
              <w:t>Low</w:t>
            </w:r>
          </w:p>
        </w:tc>
        <w:tc>
          <w:tcPr>
            <w:tcW w:w="2898" w:type="dxa"/>
          </w:tcPr>
          <w:p w:rsidR="00201602" w:rsidRDefault="00201602" w:rsidP="003333D4">
            <w:pPr>
              <w:rPr>
                <w:sz w:val="20"/>
                <w:szCs w:val="20"/>
              </w:rPr>
            </w:pPr>
            <w:r>
              <w:rPr>
                <w:sz w:val="20"/>
                <w:szCs w:val="20"/>
              </w:rPr>
              <w:t>‘Fibre’ in product name</w:t>
            </w:r>
          </w:p>
          <w:p w:rsidR="00201602" w:rsidRDefault="00201602" w:rsidP="003333D4">
            <w:pPr>
              <w:rPr>
                <w:sz w:val="20"/>
                <w:szCs w:val="20"/>
              </w:rPr>
            </w:pPr>
            <w:r>
              <w:rPr>
                <w:sz w:val="20"/>
                <w:szCs w:val="20"/>
              </w:rPr>
              <w:t>Good source of dietary fibre</w:t>
            </w:r>
          </w:p>
          <w:p w:rsidR="00201602" w:rsidRDefault="00201602" w:rsidP="003333D4">
            <w:pPr>
              <w:rPr>
                <w:sz w:val="20"/>
                <w:szCs w:val="20"/>
              </w:rPr>
            </w:pPr>
            <w:r>
              <w:rPr>
                <w:sz w:val="20"/>
                <w:szCs w:val="20"/>
              </w:rPr>
              <w:t>Natural source of fibre</w:t>
            </w:r>
          </w:p>
          <w:p w:rsidR="00201602" w:rsidRDefault="00201602" w:rsidP="003333D4">
            <w:pPr>
              <w:rPr>
                <w:sz w:val="20"/>
                <w:szCs w:val="20"/>
              </w:rPr>
            </w:pPr>
            <w:r>
              <w:rPr>
                <w:sz w:val="20"/>
                <w:szCs w:val="20"/>
              </w:rPr>
              <w:t>High in fibre</w:t>
            </w:r>
          </w:p>
        </w:tc>
        <w:tc>
          <w:tcPr>
            <w:tcW w:w="2041" w:type="dxa"/>
          </w:tcPr>
          <w:p w:rsidR="00201602" w:rsidRDefault="00201602" w:rsidP="003333D4">
            <w:pPr>
              <w:rPr>
                <w:sz w:val="20"/>
                <w:szCs w:val="20"/>
              </w:rPr>
            </w:pPr>
            <w:r>
              <w:rPr>
                <w:sz w:val="20"/>
                <w:szCs w:val="20"/>
              </w:rPr>
              <w:t>7.6 - 11.0</w:t>
            </w:r>
          </w:p>
          <w:p w:rsidR="00201602" w:rsidRDefault="00201602" w:rsidP="003333D4">
            <w:pPr>
              <w:rPr>
                <w:sz w:val="20"/>
                <w:szCs w:val="20"/>
              </w:rPr>
            </w:pPr>
          </w:p>
          <w:p w:rsidR="00201602" w:rsidRPr="00465FC1" w:rsidRDefault="00201602" w:rsidP="003333D4">
            <w:pPr>
              <w:rPr>
                <w:sz w:val="20"/>
                <w:szCs w:val="20"/>
              </w:rPr>
            </w:pPr>
          </w:p>
        </w:tc>
        <w:tc>
          <w:tcPr>
            <w:tcW w:w="2124" w:type="dxa"/>
          </w:tcPr>
          <w:p w:rsidR="00201602" w:rsidRPr="00465FC1" w:rsidRDefault="00201602" w:rsidP="003333D4">
            <w:pPr>
              <w:rPr>
                <w:sz w:val="20"/>
                <w:szCs w:val="20"/>
              </w:rPr>
            </w:pPr>
            <w:r>
              <w:rPr>
                <w:sz w:val="20"/>
                <w:szCs w:val="20"/>
              </w:rPr>
              <w:t>Nuts, seeds, dried fruit</w:t>
            </w:r>
          </w:p>
        </w:tc>
        <w:tc>
          <w:tcPr>
            <w:tcW w:w="3131" w:type="dxa"/>
          </w:tcPr>
          <w:p w:rsidR="00201602" w:rsidRDefault="00201602" w:rsidP="003333D4">
            <w:pPr>
              <w:rPr>
                <w:sz w:val="20"/>
                <w:szCs w:val="20"/>
              </w:rPr>
            </w:pPr>
            <w:r>
              <w:rPr>
                <w:sz w:val="20"/>
                <w:szCs w:val="20"/>
              </w:rPr>
              <w:t xml:space="preserve">Lucky Smart </w:t>
            </w:r>
            <w:proofErr w:type="spellStart"/>
            <w:r>
              <w:rPr>
                <w:sz w:val="20"/>
                <w:szCs w:val="20"/>
              </w:rPr>
              <w:t>Snax</w:t>
            </w:r>
            <w:proofErr w:type="spellEnd"/>
            <w:r>
              <w:rPr>
                <w:sz w:val="20"/>
                <w:szCs w:val="20"/>
              </w:rPr>
              <w:t xml:space="preserve"> fibre mix,</w:t>
            </w:r>
          </w:p>
          <w:p w:rsidR="00201602" w:rsidRDefault="00201602" w:rsidP="003333D4">
            <w:pPr>
              <w:rPr>
                <w:sz w:val="20"/>
                <w:szCs w:val="20"/>
              </w:rPr>
            </w:pPr>
            <w:r>
              <w:rPr>
                <w:sz w:val="20"/>
                <w:szCs w:val="20"/>
              </w:rPr>
              <w:t>Coles Trail Mix,</w:t>
            </w:r>
          </w:p>
          <w:p w:rsidR="00201602" w:rsidRPr="00465FC1" w:rsidRDefault="00201602" w:rsidP="003333D4">
            <w:pPr>
              <w:rPr>
                <w:sz w:val="20"/>
                <w:szCs w:val="20"/>
              </w:rPr>
            </w:pPr>
            <w:r>
              <w:rPr>
                <w:sz w:val="20"/>
                <w:szCs w:val="20"/>
              </w:rPr>
              <w:t>Fruit for Life dried blueberries</w:t>
            </w:r>
          </w:p>
        </w:tc>
      </w:tr>
      <w:tr w:rsidR="00201602" w:rsidRPr="00465FC1" w:rsidTr="000B1AF8">
        <w:tc>
          <w:tcPr>
            <w:tcW w:w="2376" w:type="dxa"/>
          </w:tcPr>
          <w:p w:rsidR="00201602" w:rsidRPr="00465FC1" w:rsidRDefault="00201602" w:rsidP="003333D4">
            <w:pPr>
              <w:rPr>
                <w:sz w:val="20"/>
                <w:szCs w:val="20"/>
              </w:rPr>
            </w:pPr>
            <w:r>
              <w:rPr>
                <w:sz w:val="20"/>
                <w:szCs w:val="20"/>
              </w:rPr>
              <w:t>Breakfast drinks</w:t>
            </w:r>
          </w:p>
        </w:tc>
        <w:tc>
          <w:tcPr>
            <w:tcW w:w="1713" w:type="dxa"/>
          </w:tcPr>
          <w:p w:rsidR="00201602" w:rsidRDefault="00201602" w:rsidP="003333D4">
            <w:pPr>
              <w:rPr>
                <w:sz w:val="20"/>
                <w:szCs w:val="20"/>
              </w:rPr>
            </w:pPr>
            <w:r>
              <w:rPr>
                <w:sz w:val="20"/>
                <w:szCs w:val="20"/>
              </w:rPr>
              <w:t>None</w:t>
            </w:r>
          </w:p>
        </w:tc>
        <w:tc>
          <w:tcPr>
            <w:tcW w:w="2898" w:type="dxa"/>
          </w:tcPr>
          <w:p w:rsidR="00201602" w:rsidRDefault="00201602" w:rsidP="003333D4">
            <w:pPr>
              <w:rPr>
                <w:sz w:val="20"/>
                <w:szCs w:val="20"/>
              </w:rPr>
            </w:pPr>
          </w:p>
        </w:tc>
        <w:tc>
          <w:tcPr>
            <w:tcW w:w="2041" w:type="dxa"/>
          </w:tcPr>
          <w:p w:rsidR="00201602" w:rsidRPr="00465FC1" w:rsidRDefault="00201602" w:rsidP="003333D4">
            <w:pPr>
              <w:rPr>
                <w:sz w:val="20"/>
                <w:szCs w:val="20"/>
              </w:rPr>
            </w:pPr>
          </w:p>
        </w:tc>
        <w:tc>
          <w:tcPr>
            <w:tcW w:w="2124" w:type="dxa"/>
          </w:tcPr>
          <w:p w:rsidR="00201602" w:rsidRPr="00465FC1" w:rsidRDefault="00201602" w:rsidP="003333D4">
            <w:pPr>
              <w:rPr>
                <w:sz w:val="20"/>
                <w:szCs w:val="20"/>
              </w:rPr>
            </w:pPr>
          </w:p>
        </w:tc>
        <w:tc>
          <w:tcPr>
            <w:tcW w:w="3131" w:type="dxa"/>
          </w:tcPr>
          <w:p w:rsidR="00201602" w:rsidRPr="00465FC1" w:rsidRDefault="00201602" w:rsidP="003333D4">
            <w:pPr>
              <w:rPr>
                <w:sz w:val="20"/>
                <w:szCs w:val="20"/>
              </w:rPr>
            </w:pPr>
            <w:r>
              <w:rPr>
                <w:sz w:val="20"/>
                <w:szCs w:val="20"/>
              </w:rPr>
              <w:t>No products identified</w:t>
            </w:r>
          </w:p>
        </w:tc>
      </w:tr>
      <w:tr w:rsidR="00201602" w:rsidRPr="00465FC1" w:rsidTr="000B1AF8">
        <w:tc>
          <w:tcPr>
            <w:tcW w:w="2376" w:type="dxa"/>
          </w:tcPr>
          <w:p w:rsidR="00201602" w:rsidRPr="00465FC1" w:rsidRDefault="00201602" w:rsidP="003333D4">
            <w:pPr>
              <w:rPr>
                <w:sz w:val="20"/>
                <w:szCs w:val="20"/>
              </w:rPr>
            </w:pPr>
            <w:r>
              <w:rPr>
                <w:sz w:val="20"/>
                <w:szCs w:val="20"/>
              </w:rPr>
              <w:t>Dairy foods</w:t>
            </w:r>
          </w:p>
        </w:tc>
        <w:tc>
          <w:tcPr>
            <w:tcW w:w="1713" w:type="dxa"/>
          </w:tcPr>
          <w:p w:rsidR="00201602" w:rsidRDefault="00201602" w:rsidP="003333D4">
            <w:pPr>
              <w:rPr>
                <w:sz w:val="20"/>
                <w:szCs w:val="20"/>
              </w:rPr>
            </w:pPr>
            <w:r>
              <w:rPr>
                <w:sz w:val="20"/>
                <w:szCs w:val="20"/>
              </w:rPr>
              <w:t>None</w:t>
            </w:r>
          </w:p>
        </w:tc>
        <w:tc>
          <w:tcPr>
            <w:tcW w:w="2898" w:type="dxa"/>
          </w:tcPr>
          <w:p w:rsidR="00201602" w:rsidRDefault="00201602" w:rsidP="003333D4">
            <w:pPr>
              <w:rPr>
                <w:sz w:val="20"/>
                <w:szCs w:val="20"/>
              </w:rPr>
            </w:pPr>
          </w:p>
        </w:tc>
        <w:tc>
          <w:tcPr>
            <w:tcW w:w="2041" w:type="dxa"/>
          </w:tcPr>
          <w:p w:rsidR="00201602" w:rsidRPr="00465FC1" w:rsidRDefault="00201602" w:rsidP="003333D4">
            <w:pPr>
              <w:rPr>
                <w:sz w:val="20"/>
                <w:szCs w:val="20"/>
              </w:rPr>
            </w:pPr>
          </w:p>
        </w:tc>
        <w:tc>
          <w:tcPr>
            <w:tcW w:w="2124" w:type="dxa"/>
          </w:tcPr>
          <w:p w:rsidR="00201602" w:rsidRPr="00465FC1" w:rsidRDefault="00201602" w:rsidP="003333D4">
            <w:pPr>
              <w:rPr>
                <w:sz w:val="20"/>
                <w:szCs w:val="20"/>
              </w:rPr>
            </w:pPr>
          </w:p>
        </w:tc>
        <w:tc>
          <w:tcPr>
            <w:tcW w:w="3131" w:type="dxa"/>
          </w:tcPr>
          <w:p w:rsidR="00201602" w:rsidRPr="00465FC1" w:rsidRDefault="00201602" w:rsidP="003333D4">
            <w:pPr>
              <w:rPr>
                <w:sz w:val="20"/>
                <w:szCs w:val="20"/>
              </w:rPr>
            </w:pPr>
            <w:r>
              <w:rPr>
                <w:sz w:val="20"/>
                <w:szCs w:val="20"/>
              </w:rPr>
              <w:t>No products identified</w:t>
            </w:r>
          </w:p>
        </w:tc>
      </w:tr>
      <w:tr w:rsidR="00201602" w:rsidRPr="00465FC1" w:rsidTr="000B1AF8">
        <w:tc>
          <w:tcPr>
            <w:tcW w:w="2376" w:type="dxa"/>
          </w:tcPr>
          <w:p w:rsidR="00201602" w:rsidRPr="00465FC1" w:rsidRDefault="00201602" w:rsidP="003333D4">
            <w:pPr>
              <w:rPr>
                <w:sz w:val="20"/>
                <w:szCs w:val="20"/>
              </w:rPr>
            </w:pPr>
            <w:r>
              <w:rPr>
                <w:sz w:val="20"/>
                <w:szCs w:val="20"/>
              </w:rPr>
              <w:t>Vegetables and legumes</w:t>
            </w:r>
          </w:p>
        </w:tc>
        <w:tc>
          <w:tcPr>
            <w:tcW w:w="1713" w:type="dxa"/>
          </w:tcPr>
          <w:p w:rsidR="00201602" w:rsidRDefault="00201602" w:rsidP="003333D4">
            <w:pPr>
              <w:rPr>
                <w:sz w:val="20"/>
                <w:szCs w:val="20"/>
              </w:rPr>
            </w:pPr>
            <w:r>
              <w:rPr>
                <w:sz w:val="20"/>
                <w:szCs w:val="20"/>
              </w:rPr>
              <w:t>Low</w:t>
            </w:r>
          </w:p>
        </w:tc>
        <w:tc>
          <w:tcPr>
            <w:tcW w:w="2898" w:type="dxa"/>
          </w:tcPr>
          <w:p w:rsidR="00201602" w:rsidRDefault="00201602" w:rsidP="003333D4">
            <w:pPr>
              <w:rPr>
                <w:sz w:val="20"/>
                <w:szCs w:val="20"/>
              </w:rPr>
            </w:pPr>
            <w:r>
              <w:rPr>
                <w:sz w:val="20"/>
                <w:szCs w:val="20"/>
              </w:rPr>
              <w:t xml:space="preserve">High in fibre </w:t>
            </w:r>
          </w:p>
          <w:p w:rsidR="00201602" w:rsidRDefault="00201602" w:rsidP="003333D4">
            <w:pPr>
              <w:rPr>
                <w:sz w:val="20"/>
                <w:szCs w:val="20"/>
              </w:rPr>
            </w:pPr>
            <w:r>
              <w:rPr>
                <w:sz w:val="20"/>
                <w:szCs w:val="20"/>
              </w:rPr>
              <w:t>Vegetables are naturally high in fibre</w:t>
            </w:r>
          </w:p>
          <w:p w:rsidR="00201602" w:rsidRDefault="00201602" w:rsidP="003333D4">
            <w:pPr>
              <w:rPr>
                <w:sz w:val="20"/>
                <w:szCs w:val="20"/>
              </w:rPr>
            </w:pPr>
            <w:r>
              <w:rPr>
                <w:sz w:val="20"/>
                <w:szCs w:val="20"/>
              </w:rPr>
              <w:t>A natural source of fibre</w:t>
            </w:r>
          </w:p>
          <w:p w:rsidR="00201602" w:rsidRDefault="00201602" w:rsidP="003333D4">
            <w:pPr>
              <w:rPr>
                <w:sz w:val="20"/>
                <w:szCs w:val="20"/>
              </w:rPr>
            </w:pPr>
          </w:p>
        </w:tc>
        <w:tc>
          <w:tcPr>
            <w:tcW w:w="2041" w:type="dxa"/>
          </w:tcPr>
          <w:p w:rsidR="00201602" w:rsidRPr="00465FC1" w:rsidRDefault="00201602" w:rsidP="003333D4">
            <w:pPr>
              <w:rPr>
                <w:sz w:val="20"/>
                <w:szCs w:val="20"/>
              </w:rPr>
            </w:pPr>
            <w:r>
              <w:rPr>
                <w:sz w:val="20"/>
                <w:szCs w:val="20"/>
              </w:rPr>
              <w:t>3.0 - 7.0</w:t>
            </w:r>
          </w:p>
        </w:tc>
        <w:tc>
          <w:tcPr>
            <w:tcW w:w="2124" w:type="dxa"/>
          </w:tcPr>
          <w:p w:rsidR="00201602" w:rsidRDefault="00201602" w:rsidP="003333D4">
            <w:pPr>
              <w:rPr>
                <w:sz w:val="20"/>
                <w:szCs w:val="20"/>
              </w:rPr>
            </w:pPr>
            <w:r>
              <w:rPr>
                <w:sz w:val="20"/>
                <w:szCs w:val="20"/>
              </w:rPr>
              <w:t>Chick peas</w:t>
            </w:r>
          </w:p>
          <w:p w:rsidR="00201602" w:rsidRPr="00465FC1" w:rsidRDefault="00201602" w:rsidP="003333D4">
            <w:pPr>
              <w:rPr>
                <w:sz w:val="20"/>
                <w:szCs w:val="20"/>
              </w:rPr>
            </w:pPr>
            <w:r>
              <w:rPr>
                <w:sz w:val="20"/>
                <w:szCs w:val="20"/>
              </w:rPr>
              <w:t>Vegetables</w:t>
            </w:r>
          </w:p>
        </w:tc>
        <w:tc>
          <w:tcPr>
            <w:tcW w:w="3131" w:type="dxa"/>
          </w:tcPr>
          <w:p w:rsidR="00201602" w:rsidRDefault="00201602" w:rsidP="003333D4">
            <w:pPr>
              <w:rPr>
                <w:sz w:val="20"/>
                <w:szCs w:val="20"/>
              </w:rPr>
            </w:pPr>
            <w:r>
              <w:rPr>
                <w:sz w:val="20"/>
                <w:szCs w:val="20"/>
              </w:rPr>
              <w:t>Coles canned chick peas Heinz frozen broad beans,</w:t>
            </w:r>
          </w:p>
          <w:p w:rsidR="00201602" w:rsidRDefault="00201602" w:rsidP="003333D4">
            <w:pPr>
              <w:rPr>
                <w:sz w:val="20"/>
                <w:szCs w:val="20"/>
              </w:rPr>
            </w:pPr>
            <w:r>
              <w:rPr>
                <w:sz w:val="20"/>
                <w:szCs w:val="20"/>
              </w:rPr>
              <w:t>Birds Eye frozen field fresh peas,</w:t>
            </w:r>
          </w:p>
          <w:p w:rsidR="00201602" w:rsidRPr="00465FC1" w:rsidRDefault="00201602" w:rsidP="003333D4">
            <w:pPr>
              <w:rPr>
                <w:sz w:val="20"/>
                <w:szCs w:val="20"/>
              </w:rPr>
            </w:pPr>
            <w:proofErr w:type="spellStart"/>
            <w:r>
              <w:rPr>
                <w:sz w:val="20"/>
                <w:szCs w:val="20"/>
              </w:rPr>
              <w:t>McCains</w:t>
            </w:r>
            <w:proofErr w:type="spellEnd"/>
            <w:r>
              <w:rPr>
                <w:sz w:val="20"/>
                <w:szCs w:val="20"/>
              </w:rPr>
              <w:t xml:space="preserve"> sliced beans</w:t>
            </w:r>
          </w:p>
        </w:tc>
      </w:tr>
      <w:tr w:rsidR="00201602" w:rsidRPr="00465FC1" w:rsidTr="000B1AF8">
        <w:tc>
          <w:tcPr>
            <w:tcW w:w="2376" w:type="dxa"/>
          </w:tcPr>
          <w:p w:rsidR="00201602" w:rsidRPr="00465FC1" w:rsidRDefault="00201602" w:rsidP="003333D4">
            <w:pPr>
              <w:rPr>
                <w:sz w:val="20"/>
                <w:szCs w:val="20"/>
              </w:rPr>
            </w:pPr>
            <w:r w:rsidRPr="00465FC1">
              <w:rPr>
                <w:sz w:val="20"/>
                <w:szCs w:val="20"/>
              </w:rPr>
              <w:t>Vegetarian products</w:t>
            </w:r>
          </w:p>
        </w:tc>
        <w:tc>
          <w:tcPr>
            <w:tcW w:w="1713" w:type="dxa"/>
          </w:tcPr>
          <w:p w:rsidR="00201602" w:rsidRPr="00465FC1" w:rsidRDefault="00201602" w:rsidP="003333D4">
            <w:pPr>
              <w:rPr>
                <w:sz w:val="20"/>
                <w:szCs w:val="20"/>
              </w:rPr>
            </w:pPr>
            <w:r>
              <w:rPr>
                <w:sz w:val="20"/>
                <w:szCs w:val="20"/>
              </w:rPr>
              <w:t>Low</w:t>
            </w:r>
          </w:p>
        </w:tc>
        <w:tc>
          <w:tcPr>
            <w:tcW w:w="2898" w:type="dxa"/>
          </w:tcPr>
          <w:p w:rsidR="00201602" w:rsidRDefault="00201602" w:rsidP="003333D4">
            <w:pPr>
              <w:rPr>
                <w:sz w:val="20"/>
                <w:szCs w:val="20"/>
              </w:rPr>
            </w:pPr>
            <w:r>
              <w:rPr>
                <w:sz w:val="20"/>
                <w:szCs w:val="20"/>
              </w:rPr>
              <w:t>Excellent source of fibre</w:t>
            </w:r>
          </w:p>
          <w:p w:rsidR="00201602" w:rsidRPr="00465FC1" w:rsidRDefault="00201602" w:rsidP="003333D4">
            <w:pPr>
              <w:rPr>
                <w:sz w:val="20"/>
                <w:szCs w:val="20"/>
              </w:rPr>
            </w:pPr>
            <w:r w:rsidRPr="00465FC1">
              <w:rPr>
                <w:sz w:val="20"/>
                <w:szCs w:val="20"/>
              </w:rPr>
              <w:t>Source of dietary fibre</w:t>
            </w:r>
          </w:p>
          <w:p w:rsidR="00201602" w:rsidRDefault="00201602" w:rsidP="003333D4">
            <w:pPr>
              <w:rPr>
                <w:sz w:val="20"/>
                <w:szCs w:val="20"/>
              </w:rPr>
            </w:pPr>
            <w:r w:rsidRPr="00465FC1">
              <w:rPr>
                <w:sz w:val="20"/>
                <w:szCs w:val="20"/>
              </w:rPr>
              <w:t>Good source of fibre</w:t>
            </w:r>
          </w:p>
          <w:p w:rsidR="00201602" w:rsidRDefault="00201602" w:rsidP="003333D4">
            <w:pPr>
              <w:rPr>
                <w:sz w:val="20"/>
                <w:szCs w:val="20"/>
              </w:rPr>
            </w:pPr>
            <w:r>
              <w:rPr>
                <w:sz w:val="20"/>
                <w:szCs w:val="20"/>
              </w:rPr>
              <w:t>High in fibre</w:t>
            </w:r>
          </w:p>
          <w:p w:rsidR="00201602" w:rsidRDefault="00201602" w:rsidP="003333D4">
            <w:pPr>
              <w:rPr>
                <w:sz w:val="20"/>
                <w:szCs w:val="20"/>
              </w:rPr>
            </w:pPr>
            <w:r>
              <w:rPr>
                <w:sz w:val="20"/>
                <w:szCs w:val="20"/>
              </w:rPr>
              <w:t>Containing plenty of natural fibre</w:t>
            </w:r>
          </w:p>
          <w:p w:rsidR="00201602" w:rsidRPr="00465FC1" w:rsidRDefault="00201602" w:rsidP="003333D4">
            <w:pPr>
              <w:rPr>
                <w:sz w:val="20"/>
                <w:szCs w:val="20"/>
              </w:rPr>
            </w:pPr>
            <w:r>
              <w:rPr>
                <w:sz w:val="20"/>
                <w:szCs w:val="20"/>
              </w:rPr>
              <w:t>Rich in dietary fibre</w:t>
            </w:r>
          </w:p>
        </w:tc>
        <w:tc>
          <w:tcPr>
            <w:tcW w:w="2041" w:type="dxa"/>
          </w:tcPr>
          <w:p w:rsidR="00201602" w:rsidRDefault="00201602" w:rsidP="003333D4">
            <w:pPr>
              <w:rPr>
                <w:sz w:val="20"/>
                <w:szCs w:val="20"/>
              </w:rPr>
            </w:pPr>
            <w:r w:rsidRPr="00465FC1">
              <w:rPr>
                <w:sz w:val="20"/>
                <w:szCs w:val="20"/>
              </w:rPr>
              <w:t>3.8</w:t>
            </w:r>
            <w:r>
              <w:rPr>
                <w:sz w:val="20"/>
                <w:szCs w:val="20"/>
              </w:rPr>
              <w:t xml:space="preserve"> - 6.5</w:t>
            </w:r>
          </w:p>
          <w:p w:rsidR="00201602" w:rsidRDefault="00201602" w:rsidP="003333D4">
            <w:pPr>
              <w:rPr>
                <w:sz w:val="20"/>
                <w:szCs w:val="20"/>
              </w:rPr>
            </w:pPr>
          </w:p>
          <w:p w:rsidR="00201602" w:rsidRPr="00465FC1" w:rsidRDefault="00201602" w:rsidP="003333D4">
            <w:pPr>
              <w:rPr>
                <w:sz w:val="20"/>
                <w:szCs w:val="20"/>
              </w:rPr>
            </w:pPr>
          </w:p>
        </w:tc>
        <w:tc>
          <w:tcPr>
            <w:tcW w:w="2124" w:type="dxa"/>
          </w:tcPr>
          <w:p w:rsidR="00201602" w:rsidRPr="00465FC1" w:rsidRDefault="00201602" w:rsidP="003333D4">
            <w:pPr>
              <w:rPr>
                <w:sz w:val="20"/>
                <w:szCs w:val="20"/>
              </w:rPr>
            </w:pPr>
            <w:r w:rsidRPr="00465FC1">
              <w:rPr>
                <w:sz w:val="20"/>
                <w:szCs w:val="20"/>
              </w:rPr>
              <w:t>Oats, flour</w:t>
            </w:r>
            <w:r>
              <w:rPr>
                <w:sz w:val="20"/>
                <w:szCs w:val="20"/>
              </w:rPr>
              <w:t>, legumes, soy beans, seeds, vegetables</w:t>
            </w:r>
          </w:p>
        </w:tc>
        <w:tc>
          <w:tcPr>
            <w:tcW w:w="3131" w:type="dxa"/>
          </w:tcPr>
          <w:p w:rsidR="00201602" w:rsidRDefault="00201602" w:rsidP="003333D4">
            <w:pPr>
              <w:rPr>
                <w:sz w:val="20"/>
                <w:szCs w:val="20"/>
              </w:rPr>
            </w:pPr>
            <w:r w:rsidRPr="00465FC1">
              <w:rPr>
                <w:sz w:val="20"/>
                <w:szCs w:val="20"/>
              </w:rPr>
              <w:t xml:space="preserve">Sanitarium Smokey BBQ Burgers, </w:t>
            </w:r>
          </w:p>
          <w:p w:rsidR="00201602" w:rsidRDefault="00201602" w:rsidP="003333D4">
            <w:pPr>
              <w:rPr>
                <w:sz w:val="20"/>
                <w:szCs w:val="20"/>
              </w:rPr>
            </w:pPr>
            <w:r>
              <w:rPr>
                <w:sz w:val="20"/>
                <w:szCs w:val="20"/>
              </w:rPr>
              <w:t xml:space="preserve">Falafel mix, </w:t>
            </w:r>
          </w:p>
          <w:p w:rsidR="00201602" w:rsidRDefault="00201602" w:rsidP="003333D4">
            <w:pPr>
              <w:rPr>
                <w:sz w:val="20"/>
                <w:szCs w:val="20"/>
              </w:rPr>
            </w:pPr>
            <w:proofErr w:type="spellStart"/>
            <w:r>
              <w:rPr>
                <w:sz w:val="20"/>
                <w:szCs w:val="20"/>
              </w:rPr>
              <w:t>Nutrisoy</w:t>
            </w:r>
            <w:proofErr w:type="spellEnd"/>
            <w:r>
              <w:rPr>
                <w:sz w:val="20"/>
                <w:szCs w:val="20"/>
              </w:rPr>
              <w:t xml:space="preserve"> tempeh, </w:t>
            </w:r>
          </w:p>
          <w:p w:rsidR="00201602" w:rsidRDefault="00201602" w:rsidP="003333D4">
            <w:pPr>
              <w:rPr>
                <w:sz w:val="20"/>
                <w:szCs w:val="20"/>
              </w:rPr>
            </w:pPr>
            <w:proofErr w:type="spellStart"/>
            <w:r>
              <w:rPr>
                <w:sz w:val="20"/>
                <w:szCs w:val="20"/>
              </w:rPr>
              <w:t>Eatwell</w:t>
            </w:r>
            <w:proofErr w:type="spellEnd"/>
            <w:r>
              <w:rPr>
                <w:sz w:val="20"/>
                <w:szCs w:val="20"/>
              </w:rPr>
              <w:t xml:space="preserve"> Vegie Burgers, </w:t>
            </w:r>
          </w:p>
          <w:p w:rsidR="00201602" w:rsidRPr="00465FC1" w:rsidRDefault="00201602" w:rsidP="003333D4">
            <w:pPr>
              <w:rPr>
                <w:sz w:val="20"/>
                <w:szCs w:val="20"/>
              </w:rPr>
            </w:pPr>
            <w:r>
              <w:rPr>
                <w:sz w:val="20"/>
                <w:szCs w:val="20"/>
              </w:rPr>
              <w:t>Heinz baked beans</w:t>
            </w:r>
          </w:p>
        </w:tc>
      </w:tr>
      <w:tr w:rsidR="00201602" w:rsidRPr="00465FC1" w:rsidTr="000B1AF8">
        <w:tc>
          <w:tcPr>
            <w:tcW w:w="2376" w:type="dxa"/>
          </w:tcPr>
          <w:p w:rsidR="00201602" w:rsidRDefault="00201602" w:rsidP="003333D4">
            <w:pPr>
              <w:rPr>
                <w:sz w:val="20"/>
                <w:szCs w:val="20"/>
              </w:rPr>
            </w:pPr>
            <w:r>
              <w:rPr>
                <w:sz w:val="20"/>
                <w:szCs w:val="20"/>
              </w:rPr>
              <w:t>Special purpose foods – weight control</w:t>
            </w:r>
          </w:p>
        </w:tc>
        <w:tc>
          <w:tcPr>
            <w:tcW w:w="1713" w:type="dxa"/>
          </w:tcPr>
          <w:p w:rsidR="00201602" w:rsidRDefault="00201602" w:rsidP="003333D4">
            <w:pPr>
              <w:rPr>
                <w:sz w:val="20"/>
                <w:szCs w:val="20"/>
              </w:rPr>
            </w:pPr>
            <w:r>
              <w:rPr>
                <w:sz w:val="20"/>
                <w:szCs w:val="20"/>
              </w:rPr>
              <w:t>None</w:t>
            </w:r>
          </w:p>
          <w:p w:rsidR="00201602" w:rsidRDefault="00201602" w:rsidP="003333D4">
            <w:pPr>
              <w:rPr>
                <w:sz w:val="20"/>
                <w:szCs w:val="20"/>
              </w:rPr>
            </w:pPr>
          </w:p>
        </w:tc>
        <w:tc>
          <w:tcPr>
            <w:tcW w:w="2898" w:type="dxa"/>
          </w:tcPr>
          <w:p w:rsidR="00201602" w:rsidRDefault="00201602" w:rsidP="003333D4">
            <w:pPr>
              <w:rPr>
                <w:sz w:val="20"/>
                <w:szCs w:val="20"/>
              </w:rPr>
            </w:pPr>
          </w:p>
        </w:tc>
        <w:tc>
          <w:tcPr>
            <w:tcW w:w="2041" w:type="dxa"/>
          </w:tcPr>
          <w:p w:rsidR="00201602" w:rsidRDefault="00201602" w:rsidP="003333D4">
            <w:pPr>
              <w:rPr>
                <w:sz w:val="20"/>
                <w:szCs w:val="20"/>
              </w:rPr>
            </w:pPr>
          </w:p>
        </w:tc>
        <w:tc>
          <w:tcPr>
            <w:tcW w:w="2124" w:type="dxa"/>
          </w:tcPr>
          <w:p w:rsidR="00201602" w:rsidRDefault="00201602" w:rsidP="003333D4">
            <w:pPr>
              <w:rPr>
                <w:sz w:val="20"/>
                <w:szCs w:val="20"/>
              </w:rPr>
            </w:pPr>
          </w:p>
        </w:tc>
        <w:tc>
          <w:tcPr>
            <w:tcW w:w="3131" w:type="dxa"/>
          </w:tcPr>
          <w:p w:rsidR="00201602" w:rsidRPr="00465FC1" w:rsidRDefault="00201602" w:rsidP="003333D4">
            <w:pPr>
              <w:rPr>
                <w:sz w:val="20"/>
                <w:szCs w:val="20"/>
              </w:rPr>
            </w:pPr>
            <w:r>
              <w:rPr>
                <w:sz w:val="20"/>
                <w:szCs w:val="20"/>
              </w:rPr>
              <w:t>No products identified</w:t>
            </w:r>
          </w:p>
        </w:tc>
      </w:tr>
      <w:tr w:rsidR="00201602" w:rsidRPr="00465FC1" w:rsidTr="000B1AF8">
        <w:tc>
          <w:tcPr>
            <w:tcW w:w="2376" w:type="dxa"/>
          </w:tcPr>
          <w:p w:rsidR="00201602" w:rsidRPr="00465FC1" w:rsidRDefault="00201602" w:rsidP="003333D4">
            <w:pPr>
              <w:rPr>
                <w:sz w:val="20"/>
                <w:szCs w:val="20"/>
              </w:rPr>
            </w:pPr>
            <w:r>
              <w:rPr>
                <w:sz w:val="20"/>
                <w:szCs w:val="20"/>
              </w:rPr>
              <w:t>Other</w:t>
            </w:r>
          </w:p>
        </w:tc>
        <w:tc>
          <w:tcPr>
            <w:tcW w:w="1713" w:type="dxa"/>
          </w:tcPr>
          <w:p w:rsidR="00201602" w:rsidRDefault="00201602" w:rsidP="003333D4">
            <w:pPr>
              <w:rPr>
                <w:sz w:val="20"/>
                <w:szCs w:val="20"/>
              </w:rPr>
            </w:pPr>
            <w:r>
              <w:rPr>
                <w:sz w:val="20"/>
                <w:szCs w:val="20"/>
              </w:rPr>
              <w:t>Low</w:t>
            </w:r>
          </w:p>
        </w:tc>
        <w:tc>
          <w:tcPr>
            <w:tcW w:w="2898" w:type="dxa"/>
          </w:tcPr>
          <w:p w:rsidR="00201602" w:rsidRDefault="00201602" w:rsidP="003333D4">
            <w:pPr>
              <w:rPr>
                <w:sz w:val="20"/>
                <w:szCs w:val="20"/>
              </w:rPr>
            </w:pPr>
            <w:r>
              <w:rPr>
                <w:sz w:val="20"/>
                <w:szCs w:val="20"/>
              </w:rPr>
              <w:t>Source of fibre</w:t>
            </w:r>
          </w:p>
          <w:p w:rsidR="00201602" w:rsidRDefault="00201602" w:rsidP="003333D4">
            <w:pPr>
              <w:rPr>
                <w:sz w:val="20"/>
                <w:szCs w:val="20"/>
              </w:rPr>
            </w:pPr>
            <w:r>
              <w:rPr>
                <w:sz w:val="20"/>
                <w:szCs w:val="20"/>
              </w:rPr>
              <w:t>Source of dietary fibre</w:t>
            </w:r>
          </w:p>
          <w:p w:rsidR="00201602" w:rsidRDefault="00201602" w:rsidP="003333D4">
            <w:pPr>
              <w:rPr>
                <w:sz w:val="20"/>
                <w:szCs w:val="20"/>
              </w:rPr>
            </w:pPr>
            <w:r>
              <w:rPr>
                <w:sz w:val="20"/>
                <w:szCs w:val="20"/>
              </w:rPr>
              <w:t>High in fibre</w:t>
            </w:r>
          </w:p>
          <w:p w:rsidR="00201602" w:rsidRPr="00465FC1" w:rsidRDefault="00201602" w:rsidP="003333D4">
            <w:pPr>
              <w:rPr>
                <w:sz w:val="20"/>
                <w:szCs w:val="20"/>
              </w:rPr>
            </w:pPr>
            <w:r>
              <w:rPr>
                <w:sz w:val="20"/>
                <w:szCs w:val="20"/>
              </w:rPr>
              <w:t>‘Fibre’ in product name</w:t>
            </w:r>
          </w:p>
        </w:tc>
        <w:tc>
          <w:tcPr>
            <w:tcW w:w="2041" w:type="dxa"/>
          </w:tcPr>
          <w:p w:rsidR="00201602" w:rsidRDefault="00201602" w:rsidP="003333D4">
            <w:pPr>
              <w:rPr>
                <w:sz w:val="20"/>
                <w:szCs w:val="20"/>
              </w:rPr>
            </w:pPr>
            <w:r>
              <w:rPr>
                <w:sz w:val="20"/>
                <w:szCs w:val="20"/>
              </w:rPr>
              <w:t>1.2 - 27.0</w:t>
            </w:r>
          </w:p>
          <w:p w:rsidR="00201602" w:rsidRDefault="00201602" w:rsidP="003333D4">
            <w:pPr>
              <w:rPr>
                <w:sz w:val="20"/>
                <w:szCs w:val="20"/>
              </w:rPr>
            </w:pPr>
          </w:p>
          <w:p w:rsidR="00201602" w:rsidRPr="00465FC1" w:rsidRDefault="00201602" w:rsidP="003333D4">
            <w:pPr>
              <w:rPr>
                <w:sz w:val="20"/>
                <w:szCs w:val="20"/>
              </w:rPr>
            </w:pPr>
          </w:p>
        </w:tc>
        <w:tc>
          <w:tcPr>
            <w:tcW w:w="2124" w:type="dxa"/>
          </w:tcPr>
          <w:p w:rsidR="00201602" w:rsidRPr="00465FC1" w:rsidRDefault="00201602" w:rsidP="003333D4">
            <w:pPr>
              <w:rPr>
                <w:sz w:val="20"/>
                <w:szCs w:val="20"/>
              </w:rPr>
            </w:pPr>
            <w:r>
              <w:rPr>
                <w:sz w:val="20"/>
                <w:szCs w:val="20"/>
              </w:rPr>
              <w:t xml:space="preserve">Vegetables, wheat flour, rice, dried fruits, coconut, </w:t>
            </w:r>
            <w:proofErr w:type="spellStart"/>
            <w:r>
              <w:rPr>
                <w:sz w:val="20"/>
                <w:szCs w:val="20"/>
              </w:rPr>
              <w:t>BARLEYmax</w:t>
            </w:r>
            <w:proofErr w:type="spellEnd"/>
            <w:r>
              <w:rPr>
                <w:sz w:val="20"/>
                <w:szCs w:val="20"/>
              </w:rPr>
              <w:t>, legumes, vegetables</w:t>
            </w:r>
          </w:p>
        </w:tc>
        <w:tc>
          <w:tcPr>
            <w:tcW w:w="3131" w:type="dxa"/>
          </w:tcPr>
          <w:p w:rsidR="00201602" w:rsidRDefault="00201602" w:rsidP="003333D4">
            <w:pPr>
              <w:rPr>
                <w:sz w:val="20"/>
                <w:szCs w:val="20"/>
              </w:rPr>
            </w:pPr>
            <w:r>
              <w:rPr>
                <w:sz w:val="20"/>
                <w:szCs w:val="20"/>
              </w:rPr>
              <w:t>Latina low fat lasagne,</w:t>
            </w:r>
          </w:p>
          <w:p w:rsidR="00201602" w:rsidRDefault="00201602" w:rsidP="003333D4">
            <w:pPr>
              <w:rPr>
                <w:sz w:val="20"/>
                <w:szCs w:val="20"/>
              </w:rPr>
            </w:pPr>
            <w:r>
              <w:rPr>
                <w:sz w:val="20"/>
                <w:szCs w:val="20"/>
              </w:rPr>
              <w:t>Paxton’s rice cream,</w:t>
            </w:r>
          </w:p>
          <w:p w:rsidR="00201602" w:rsidRDefault="00201602" w:rsidP="003333D4">
            <w:pPr>
              <w:rPr>
                <w:sz w:val="20"/>
                <w:szCs w:val="20"/>
              </w:rPr>
            </w:pPr>
            <w:r>
              <w:rPr>
                <w:sz w:val="20"/>
                <w:szCs w:val="20"/>
              </w:rPr>
              <w:t xml:space="preserve">, </w:t>
            </w:r>
          </w:p>
          <w:p w:rsidR="00201602" w:rsidRDefault="00201602" w:rsidP="003333D4">
            <w:pPr>
              <w:rPr>
                <w:sz w:val="20"/>
                <w:szCs w:val="20"/>
              </w:rPr>
            </w:pPr>
            <w:r>
              <w:rPr>
                <w:sz w:val="20"/>
                <w:szCs w:val="20"/>
              </w:rPr>
              <w:t>Golden Days apricot coconut slice,</w:t>
            </w:r>
          </w:p>
          <w:p w:rsidR="00201602" w:rsidRDefault="00201602" w:rsidP="003333D4">
            <w:pPr>
              <w:rPr>
                <w:sz w:val="20"/>
                <w:szCs w:val="20"/>
              </w:rPr>
            </w:pPr>
            <w:r>
              <w:rPr>
                <w:sz w:val="20"/>
                <w:szCs w:val="20"/>
              </w:rPr>
              <w:t xml:space="preserve">Goodness </w:t>
            </w:r>
            <w:proofErr w:type="spellStart"/>
            <w:r>
              <w:rPr>
                <w:sz w:val="20"/>
                <w:szCs w:val="20"/>
              </w:rPr>
              <w:t>Superfoods</w:t>
            </w:r>
            <w:proofErr w:type="spellEnd"/>
            <w:r>
              <w:rPr>
                <w:sz w:val="20"/>
                <w:szCs w:val="20"/>
              </w:rPr>
              <w:t xml:space="preserve"> Fibre Boost Sprinkles,</w:t>
            </w:r>
          </w:p>
          <w:p w:rsidR="00201602" w:rsidRDefault="00201602" w:rsidP="003333D4">
            <w:pPr>
              <w:rPr>
                <w:sz w:val="20"/>
                <w:szCs w:val="20"/>
              </w:rPr>
            </w:pPr>
            <w:r>
              <w:rPr>
                <w:sz w:val="20"/>
                <w:szCs w:val="20"/>
              </w:rPr>
              <w:t>Weight Watchers frozen Hawaiian pizza,</w:t>
            </w:r>
          </w:p>
          <w:p w:rsidR="00201602" w:rsidRDefault="00201602" w:rsidP="003333D4">
            <w:pPr>
              <w:rPr>
                <w:sz w:val="20"/>
                <w:szCs w:val="20"/>
              </w:rPr>
            </w:pPr>
            <w:r>
              <w:rPr>
                <w:sz w:val="20"/>
                <w:szCs w:val="20"/>
              </w:rPr>
              <w:t>Moroccan fixe (fresh ready meal)</w:t>
            </w:r>
          </w:p>
          <w:p w:rsidR="000B1AF8" w:rsidRPr="00465FC1" w:rsidRDefault="000B1AF8" w:rsidP="003333D4">
            <w:pPr>
              <w:rPr>
                <w:sz w:val="20"/>
                <w:szCs w:val="20"/>
              </w:rPr>
            </w:pPr>
          </w:p>
        </w:tc>
      </w:tr>
    </w:tbl>
    <w:p w:rsidR="00201602" w:rsidRPr="000B1AF8" w:rsidRDefault="00201602" w:rsidP="00201602">
      <w:pPr>
        <w:rPr>
          <w:sz w:val="18"/>
          <w:szCs w:val="20"/>
        </w:rPr>
      </w:pPr>
      <w:r w:rsidRPr="000B1AF8">
        <w:rPr>
          <w:sz w:val="18"/>
          <w:szCs w:val="20"/>
        </w:rPr>
        <w:t>* Low – less than a quarter of products in this category made a label statement about fibre and contained only natural fibre sources, High – around two thirds or more of products made a label statement about fibre, and contained only natural fibre sources</w:t>
      </w:r>
    </w:p>
    <w:p w:rsidR="00201602" w:rsidRPr="000B1AF8" w:rsidRDefault="00201602" w:rsidP="00201602">
      <w:pPr>
        <w:rPr>
          <w:sz w:val="18"/>
          <w:szCs w:val="20"/>
        </w:rPr>
      </w:pPr>
      <w:r w:rsidRPr="000B1AF8">
        <w:rPr>
          <w:sz w:val="18"/>
          <w:szCs w:val="20"/>
        </w:rPr>
        <w:t>** Mean values calculated only when at least 6 products were identified and all were similar in formulation</w:t>
      </w:r>
    </w:p>
    <w:p w:rsidR="00201602" w:rsidRDefault="00201602" w:rsidP="00201602"/>
    <w:p w:rsidR="00201602" w:rsidRDefault="00201602" w:rsidP="00201602"/>
    <w:p w:rsidR="00201602" w:rsidRDefault="00201602" w:rsidP="00201602"/>
    <w:p w:rsidR="00201602" w:rsidRDefault="00201602" w:rsidP="00201602">
      <w:proofErr w:type="gramStart"/>
      <w:r w:rsidRPr="00D24A94">
        <w:rPr>
          <w:b/>
        </w:rPr>
        <w:t>Table 2</w:t>
      </w:r>
      <w:r>
        <w:rPr>
          <w:b/>
        </w:rPr>
        <w:t>B</w:t>
      </w:r>
      <w:r w:rsidRPr="00D24A94">
        <w:rPr>
          <w:b/>
        </w:rPr>
        <w:t>.</w:t>
      </w:r>
      <w:proofErr w:type="gramEnd"/>
      <w:r w:rsidRPr="00D24A94">
        <w:rPr>
          <w:b/>
        </w:rPr>
        <w:t xml:space="preserve"> Pr</w:t>
      </w:r>
      <w:r>
        <w:rPr>
          <w:b/>
        </w:rPr>
        <w:t>oducts with label fibre claims, where</w:t>
      </w:r>
      <w:r w:rsidRPr="00D24A94">
        <w:rPr>
          <w:b/>
        </w:rPr>
        <w:t xml:space="preserve"> fibre is derived from </w:t>
      </w:r>
      <w:r>
        <w:rPr>
          <w:b/>
        </w:rPr>
        <w:t xml:space="preserve">both </w:t>
      </w:r>
      <w:r w:rsidRPr="00D24A94">
        <w:rPr>
          <w:b/>
        </w:rPr>
        <w:t xml:space="preserve">natural </w:t>
      </w:r>
      <w:r>
        <w:rPr>
          <w:b/>
        </w:rPr>
        <w:t xml:space="preserve">(see Table 2A) and refined </w:t>
      </w:r>
      <w:r w:rsidRPr="00D24A94">
        <w:rPr>
          <w:b/>
        </w:rPr>
        <w:t>sources</w:t>
      </w:r>
    </w:p>
    <w:tbl>
      <w:tblPr>
        <w:tblStyle w:val="TableGrid"/>
        <w:tblW w:w="14283" w:type="dxa"/>
        <w:tblLook w:val="04A0" w:firstRow="1" w:lastRow="0" w:firstColumn="1" w:lastColumn="0" w:noHBand="0" w:noVBand="1"/>
      </w:tblPr>
      <w:tblGrid>
        <w:gridCol w:w="2376"/>
        <w:gridCol w:w="1718"/>
        <w:gridCol w:w="2818"/>
        <w:gridCol w:w="2164"/>
        <w:gridCol w:w="2089"/>
        <w:gridCol w:w="3118"/>
      </w:tblGrid>
      <w:tr w:rsidR="00201602" w:rsidRPr="004973F4" w:rsidTr="000B1AF8">
        <w:trPr>
          <w:tblHeader/>
        </w:trPr>
        <w:tc>
          <w:tcPr>
            <w:tcW w:w="2376" w:type="dxa"/>
            <w:shd w:val="clear" w:color="auto" w:fill="E5DFEC" w:themeFill="accent4" w:themeFillTint="33"/>
          </w:tcPr>
          <w:p w:rsidR="00201602" w:rsidRPr="004973F4" w:rsidRDefault="00201602" w:rsidP="003333D4">
            <w:pPr>
              <w:rPr>
                <w:b/>
                <w:sz w:val="20"/>
                <w:szCs w:val="20"/>
              </w:rPr>
            </w:pPr>
            <w:r w:rsidRPr="004973F4">
              <w:rPr>
                <w:b/>
                <w:sz w:val="20"/>
                <w:szCs w:val="20"/>
              </w:rPr>
              <w:t>Product group</w:t>
            </w:r>
          </w:p>
          <w:p w:rsidR="00201602" w:rsidRPr="004973F4" w:rsidRDefault="00201602" w:rsidP="003333D4">
            <w:pPr>
              <w:rPr>
                <w:b/>
                <w:sz w:val="20"/>
                <w:szCs w:val="20"/>
              </w:rPr>
            </w:pPr>
          </w:p>
        </w:tc>
        <w:tc>
          <w:tcPr>
            <w:tcW w:w="1718" w:type="dxa"/>
            <w:shd w:val="clear" w:color="auto" w:fill="E5DFEC" w:themeFill="accent4" w:themeFillTint="33"/>
          </w:tcPr>
          <w:p w:rsidR="00201602" w:rsidRPr="004973F4" w:rsidRDefault="00201602" w:rsidP="003333D4">
            <w:pPr>
              <w:rPr>
                <w:b/>
                <w:sz w:val="20"/>
                <w:szCs w:val="20"/>
              </w:rPr>
            </w:pPr>
            <w:r w:rsidRPr="004973F4">
              <w:rPr>
                <w:b/>
                <w:sz w:val="20"/>
                <w:szCs w:val="20"/>
              </w:rPr>
              <w:t>Category share</w:t>
            </w:r>
          </w:p>
          <w:p w:rsidR="00201602" w:rsidRPr="004973F4" w:rsidRDefault="00201602" w:rsidP="003333D4">
            <w:pPr>
              <w:rPr>
                <w:b/>
                <w:sz w:val="20"/>
                <w:szCs w:val="20"/>
              </w:rPr>
            </w:pPr>
            <w:r w:rsidRPr="004973F4">
              <w:rPr>
                <w:b/>
                <w:sz w:val="20"/>
                <w:szCs w:val="20"/>
              </w:rPr>
              <w:t>(</w:t>
            </w:r>
            <w:r>
              <w:rPr>
                <w:b/>
                <w:sz w:val="20"/>
                <w:szCs w:val="20"/>
              </w:rPr>
              <w:t>compared to</w:t>
            </w:r>
            <w:r w:rsidRPr="004973F4">
              <w:rPr>
                <w:b/>
                <w:sz w:val="20"/>
                <w:szCs w:val="20"/>
              </w:rPr>
              <w:t xml:space="preserve"> entire product group)</w:t>
            </w:r>
            <w:r>
              <w:rPr>
                <w:b/>
                <w:sz w:val="20"/>
                <w:szCs w:val="20"/>
              </w:rPr>
              <w:t>*</w:t>
            </w:r>
          </w:p>
          <w:p w:rsidR="00201602" w:rsidRPr="004973F4" w:rsidRDefault="00201602" w:rsidP="003333D4">
            <w:pPr>
              <w:rPr>
                <w:b/>
                <w:sz w:val="20"/>
                <w:szCs w:val="20"/>
              </w:rPr>
            </w:pPr>
          </w:p>
        </w:tc>
        <w:tc>
          <w:tcPr>
            <w:tcW w:w="2818" w:type="dxa"/>
            <w:shd w:val="clear" w:color="auto" w:fill="E5DFEC" w:themeFill="accent4" w:themeFillTint="33"/>
          </w:tcPr>
          <w:p w:rsidR="00201602" w:rsidRPr="004973F4" w:rsidRDefault="00201602" w:rsidP="003333D4">
            <w:pPr>
              <w:rPr>
                <w:b/>
                <w:sz w:val="20"/>
                <w:szCs w:val="20"/>
              </w:rPr>
            </w:pPr>
            <w:r w:rsidRPr="004973F4">
              <w:rPr>
                <w:b/>
                <w:sz w:val="20"/>
                <w:szCs w:val="20"/>
              </w:rPr>
              <w:t>Types of claims</w:t>
            </w:r>
          </w:p>
          <w:p w:rsidR="00201602" w:rsidRPr="004973F4" w:rsidRDefault="00201602" w:rsidP="003333D4">
            <w:pPr>
              <w:rPr>
                <w:b/>
                <w:sz w:val="20"/>
                <w:szCs w:val="20"/>
              </w:rPr>
            </w:pPr>
          </w:p>
        </w:tc>
        <w:tc>
          <w:tcPr>
            <w:tcW w:w="2164" w:type="dxa"/>
            <w:shd w:val="clear" w:color="auto" w:fill="E5DFEC" w:themeFill="accent4" w:themeFillTint="33"/>
          </w:tcPr>
          <w:p w:rsidR="00201602" w:rsidRPr="004973F4" w:rsidRDefault="00201602" w:rsidP="003333D4">
            <w:pPr>
              <w:rPr>
                <w:b/>
                <w:sz w:val="20"/>
                <w:szCs w:val="20"/>
              </w:rPr>
            </w:pPr>
            <w:r w:rsidRPr="004973F4">
              <w:rPr>
                <w:b/>
                <w:sz w:val="20"/>
                <w:szCs w:val="20"/>
              </w:rPr>
              <w:t xml:space="preserve">Dietary fibre content </w:t>
            </w:r>
            <w:r>
              <w:rPr>
                <w:b/>
                <w:sz w:val="20"/>
                <w:szCs w:val="20"/>
              </w:rPr>
              <w:t xml:space="preserve">grams </w:t>
            </w:r>
            <w:r w:rsidRPr="004973F4">
              <w:rPr>
                <w:b/>
                <w:sz w:val="20"/>
                <w:szCs w:val="20"/>
              </w:rPr>
              <w:t>per 100 g (</w:t>
            </w:r>
            <w:r>
              <w:rPr>
                <w:b/>
                <w:sz w:val="20"/>
                <w:szCs w:val="20"/>
              </w:rPr>
              <w:t>mean and/or range</w:t>
            </w:r>
            <w:r w:rsidRPr="004973F4">
              <w:rPr>
                <w:b/>
                <w:sz w:val="20"/>
                <w:szCs w:val="20"/>
              </w:rPr>
              <w:t>)</w:t>
            </w:r>
            <w:r>
              <w:rPr>
                <w:b/>
                <w:sz w:val="20"/>
                <w:szCs w:val="20"/>
              </w:rPr>
              <w:t>**</w:t>
            </w:r>
          </w:p>
          <w:p w:rsidR="00201602" w:rsidRPr="004973F4" w:rsidRDefault="00201602" w:rsidP="003333D4">
            <w:pPr>
              <w:rPr>
                <w:b/>
                <w:sz w:val="20"/>
                <w:szCs w:val="20"/>
              </w:rPr>
            </w:pPr>
          </w:p>
        </w:tc>
        <w:tc>
          <w:tcPr>
            <w:tcW w:w="2089" w:type="dxa"/>
            <w:shd w:val="clear" w:color="auto" w:fill="E5DFEC" w:themeFill="accent4" w:themeFillTint="33"/>
          </w:tcPr>
          <w:p w:rsidR="00201602" w:rsidRPr="004973F4" w:rsidRDefault="00201602" w:rsidP="003333D4">
            <w:pPr>
              <w:rPr>
                <w:b/>
                <w:sz w:val="20"/>
                <w:szCs w:val="20"/>
              </w:rPr>
            </w:pPr>
            <w:r w:rsidRPr="004973F4">
              <w:rPr>
                <w:b/>
                <w:sz w:val="20"/>
                <w:szCs w:val="20"/>
              </w:rPr>
              <w:t xml:space="preserve">Refined fibre ingredients </w:t>
            </w:r>
            <w:r>
              <w:rPr>
                <w:b/>
                <w:sz w:val="20"/>
                <w:szCs w:val="20"/>
              </w:rPr>
              <w:t xml:space="preserve">as declared </w:t>
            </w:r>
            <w:r w:rsidRPr="004973F4">
              <w:rPr>
                <w:b/>
                <w:sz w:val="20"/>
                <w:szCs w:val="20"/>
              </w:rPr>
              <w:t>(includes ingredients that may be considered refined in some cases)</w:t>
            </w:r>
          </w:p>
        </w:tc>
        <w:tc>
          <w:tcPr>
            <w:tcW w:w="3118" w:type="dxa"/>
            <w:shd w:val="clear" w:color="auto" w:fill="E5DFEC" w:themeFill="accent4" w:themeFillTint="33"/>
          </w:tcPr>
          <w:p w:rsidR="00201602" w:rsidRDefault="00201602" w:rsidP="003333D4">
            <w:pPr>
              <w:rPr>
                <w:b/>
                <w:sz w:val="20"/>
                <w:szCs w:val="20"/>
              </w:rPr>
            </w:pPr>
            <w:r w:rsidRPr="004973F4">
              <w:rPr>
                <w:b/>
                <w:sz w:val="20"/>
                <w:szCs w:val="20"/>
              </w:rPr>
              <w:t>Example products</w:t>
            </w:r>
          </w:p>
          <w:p w:rsidR="00201602" w:rsidRPr="004973F4" w:rsidRDefault="00201602" w:rsidP="003333D4">
            <w:pPr>
              <w:rPr>
                <w:b/>
                <w:sz w:val="20"/>
                <w:szCs w:val="20"/>
              </w:rPr>
            </w:pPr>
          </w:p>
          <w:p w:rsidR="00201602" w:rsidRPr="004973F4" w:rsidRDefault="00201602" w:rsidP="003333D4">
            <w:pPr>
              <w:rPr>
                <w:b/>
                <w:sz w:val="20"/>
                <w:szCs w:val="20"/>
              </w:rPr>
            </w:pPr>
          </w:p>
        </w:tc>
      </w:tr>
      <w:tr w:rsidR="00201602" w:rsidRPr="004973F4" w:rsidTr="000B1AF8">
        <w:tc>
          <w:tcPr>
            <w:tcW w:w="2376" w:type="dxa"/>
          </w:tcPr>
          <w:p w:rsidR="00201602" w:rsidRPr="004973F4" w:rsidRDefault="00201602" w:rsidP="003333D4">
            <w:pPr>
              <w:rPr>
                <w:sz w:val="20"/>
                <w:szCs w:val="20"/>
              </w:rPr>
            </w:pPr>
            <w:r w:rsidRPr="004973F4">
              <w:rPr>
                <w:sz w:val="20"/>
                <w:szCs w:val="20"/>
              </w:rPr>
              <w:t>Sweet biscuits</w:t>
            </w:r>
          </w:p>
        </w:tc>
        <w:tc>
          <w:tcPr>
            <w:tcW w:w="1718" w:type="dxa"/>
          </w:tcPr>
          <w:p w:rsidR="00201602" w:rsidRPr="004973F4" w:rsidRDefault="00201602" w:rsidP="003333D4">
            <w:pPr>
              <w:rPr>
                <w:sz w:val="20"/>
                <w:szCs w:val="20"/>
              </w:rPr>
            </w:pPr>
            <w:r w:rsidRPr="004973F4">
              <w:rPr>
                <w:sz w:val="20"/>
                <w:szCs w:val="20"/>
              </w:rPr>
              <w:t>Low</w:t>
            </w:r>
          </w:p>
        </w:tc>
        <w:tc>
          <w:tcPr>
            <w:tcW w:w="2818" w:type="dxa"/>
            <w:shd w:val="clear" w:color="auto" w:fill="auto"/>
          </w:tcPr>
          <w:p w:rsidR="00201602" w:rsidRPr="004973F4" w:rsidRDefault="00201602" w:rsidP="003333D4">
            <w:pPr>
              <w:rPr>
                <w:sz w:val="20"/>
                <w:szCs w:val="20"/>
              </w:rPr>
            </w:pPr>
            <w:r w:rsidRPr="004973F4">
              <w:rPr>
                <w:sz w:val="20"/>
                <w:szCs w:val="20"/>
              </w:rPr>
              <w:t>Product name contains ‘fibre’</w:t>
            </w:r>
          </w:p>
          <w:p w:rsidR="00201602" w:rsidRPr="004973F4" w:rsidRDefault="00201602" w:rsidP="003333D4">
            <w:pPr>
              <w:rPr>
                <w:sz w:val="20"/>
                <w:szCs w:val="20"/>
              </w:rPr>
            </w:pPr>
            <w:r w:rsidRPr="004973F4">
              <w:rPr>
                <w:sz w:val="20"/>
                <w:szCs w:val="20"/>
              </w:rPr>
              <w:t>Source of fibre</w:t>
            </w:r>
          </w:p>
        </w:tc>
        <w:tc>
          <w:tcPr>
            <w:tcW w:w="2164" w:type="dxa"/>
          </w:tcPr>
          <w:p w:rsidR="00201602" w:rsidRPr="004973F4" w:rsidRDefault="00201602" w:rsidP="003333D4">
            <w:pPr>
              <w:rPr>
                <w:sz w:val="20"/>
                <w:szCs w:val="20"/>
              </w:rPr>
            </w:pPr>
            <w:r>
              <w:rPr>
                <w:sz w:val="20"/>
                <w:szCs w:val="20"/>
              </w:rPr>
              <w:t>5.1 -</w:t>
            </w:r>
            <w:r w:rsidRPr="004973F4">
              <w:rPr>
                <w:sz w:val="20"/>
                <w:szCs w:val="20"/>
              </w:rPr>
              <w:t xml:space="preserve"> 6.6</w:t>
            </w:r>
          </w:p>
          <w:p w:rsidR="00201602" w:rsidRPr="004973F4" w:rsidRDefault="00201602" w:rsidP="003333D4">
            <w:pPr>
              <w:rPr>
                <w:sz w:val="20"/>
                <w:szCs w:val="20"/>
              </w:rPr>
            </w:pPr>
          </w:p>
          <w:p w:rsidR="00201602" w:rsidRPr="004973F4" w:rsidRDefault="00201602" w:rsidP="003333D4">
            <w:pPr>
              <w:rPr>
                <w:sz w:val="20"/>
                <w:szCs w:val="20"/>
              </w:rPr>
            </w:pPr>
          </w:p>
        </w:tc>
        <w:tc>
          <w:tcPr>
            <w:tcW w:w="2089" w:type="dxa"/>
          </w:tcPr>
          <w:p w:rsidR="00201602" w:rsidRPr="004973F4" w:rsidRDefault="00201602" w:rsidP="003333D4">
            <w:pPr>
              <w:rPr>
                <w:sz w:val="20"/>
                <w:szCs w:val="20"/>
              </w:rPr>
            </w:pPr>
            <w:r w:rsidRPr="004973F4">
              <w:rPr>
                <w:sz w:val="20"/>
                <w:szCs w:val="20"/>
              </w:rPr>
              <w:t>Inulin, vegetable fibre</w:t>
            </w:r>
          </w:p>
        </w:tc>
        <w:tc>
          <w:tcPr>
            <w:tcW w:w="3118" w:type="dxa"/>
          </w:tcPr>
          <w:p w:rsidR="00201602" w:rsidRPr="004973F4" w:rsidRDefault="00201602" w:rsidP="003333D4">
            <w:pPr>
              <w:rPr>
                <w:sz w:val="20"/>
                <w:szCs w:val="20"/>
              </w:rPr>
            </w:pPr>
            <w:proofErr w:type="spellStart"/>
            <w:r w:rsidRPr="004973F4">
              <w:rPr>
                <w:sz w:val="20"/>
                <w:szCs w:val="20"/>
              </w:rPr>
              <w:t>Belvita</w:t>
            </w:r>
            <w:proofErr w:type="spellEnd"/>
            <w:r w:rsidRPr="004973F4">
              <w:rPr>
                <w:sz w:val="20"/>
                <w:szCs w:val="20"/>
              </w:rPr>
              <w:t xml:space="preserve"> Fruit n Fibre, </w:t>
            </w:r>
            <w:proofErr w:type="spellStart"/>
            <w:r w:rsidRPr="004973F4">
              <w:rPr>
                <w:sz w:val="20"/>
                <w:szCs w:val="20"/>
              </w:rPr>
              <w:t>Arnotts</w:t>
            </w:r>
            <w:proofErr w:type="spellEnd"/>
            <w:r w:rsidRPr="004973F4">
              <w:rPr>
                <w:sz w:val="20"/>
                <w:szCs w:val="20"/>
              </w:rPr>
              <w:t xml:space="preserve"> Snack Right fruit pillows</w:t>
            </w:r>
          </w:p>
        </w:tc>
      </w:tr>
      <w:tr w:rsidR="00201602" w:rsidRPr="004973F4" w:rsidTr="000B1AF8">
        <w:tc>
          <w:tcPr>
            <w:tcW w:w="2376" w:type="dxa"/>
          </w:tcPr>
          <w:p w:rsidR="00201602" w:rsidRPr="004973F4" w:rsidRDefault="00201602" w:rsidP="003333D4">
            <w:pPr>
              <w:rPr>
                <w:sz w:val="20"/>
                <w:szCs w:val="20"/>
              </w:rPr>
            </w:pPr>
            <w:r w:rsidRPr="004973F4">
              <w:rPr>
                <w:sz w:val="20"/>
                <w:szCs w:val="20"/>
              </w:rPr>
              <w:t>Savoury biscuits</w:t>
            </w:r>
            <w:r>
              <w:rPr>
                <w:sz w:val="20"/>
                <w:szCs w:val="20"/>
              </w:rPr>
              <w:t xml:space="preserve">, </w:t>
            </w:r>
            <w:r w:rsidRPr="004973F4">
              <w:rPr>
                <w:sz w:val="20"/>
                <w:szCs w:val="20"/>
              </w:rPr>
              <w:t>crackers</w:t>
            </w:r>
            <w:r>
              <w:rPr>
                <w:sz w:val="20"/>
                <w:szCs w:val="20"/>
              </w:rPr>
              <w:t xml:space="preserve"> and snacks</w:t>
            </w:r>
          </w:p>
        </w:tc>
        <w:tc>
          <w:tcPr>
            <w:tcW w:w="1718" w:type="dxa"/>
          </w:tcPr>
          <w:p w:rsidR="00201602" w:rsidRPr="004973F4" w:rsidRDefault="00201602" w:rsidP="003333D4">
            <w:pPr>
              <w:rPr>
                <w:sz w:val="20"/>
                <w:szCs w:val="20"/>
              </w:rPr>
            </w:pPr>
            <w:r w:rsidRPr="004973F4">
              <w:rPr>
                <w:sz w:val="20"/>
                <w:szCs w:val="20"/>
              </w:rPr>
              <w:t>Low</w:t>
            </w:r>
          </w:p>
        </w:tc>
        <w:tc>
          <w:tcPr>
            <w:tcW w:w="2818" w:type="dxa"/>
          </w:tcPr>
          <w:p w:rsidR="00201602" w:rsidRDefault="00201602" w:rsidP="003333D4">
            <w:pPr>
              <w:rPr>
                <w:sz w:val="20"/>
                <w:szCs w:val="20"/>
              </w:rPr>
            </w:pPr>
            <w:r w:rsidRPr="004973F4">
              <w:rPr>
                <w:sz w:val="20"/>
                <w:szCs w:val="20"/>
              </w:rPr>
              <w:t>Source of fibre and wholegrain</w:t>
            </w:r>
          </w:p>
          <w:p w:rsidR="00201602" w:rsidRDefault="00201602" w:rsidP="003333D4">
            <w:pPr>
              <w:rPr>
                <w:sz w:val="20"/>
                <w:szCs w:val="20"/>
              </w:rPr>
            </w:pPr>
            <w:proofErr w:type="spellStart"/>
            <w:r>
              <w:rPr>
                <w:sz w:val="20"/>
                <w:szCs w:val="20"/>
              </w:rPr>
              <w:t>Multifibre</w:t>
            </w:r>
            <w:proofErr w:type="spellEnd"/>
            <w:r>
              <w:rPr>
                <w:sz w:val="20"/>
                <w:szCs w:val="20"/>
              </w:rPr>
              <w:t xml:space="preserve"> (product name)</w:t>
            </w:r>
          </w:p>
          <w:p w:rsidR="00201602" w:rsidRPr="004973F4" w:rsidRDefault="00201602" w:rsidP="003333D4">
            <w:pPr>
              <w:rPr>
                <w:sz w:val="20"/>
                <w:szCs w:val="20"/>
              </w:rPr>
            </w:pPr>
            <w:r>
              <w:rPr>
                <w:sz w:val="20"/>
                <w:szCs w:val="20"/>
              </w:rPr>
              <w:t>High fibre</w:t>
            </w:r>
          </w:p>
          <w:p w:rsidR="00201602" w:rsidRPr="004973F4" w:rsidRDefault="00201602" w:rsidP="003333D4">
            <w:pPr>
              <w:rPr>
                <w:sz w:val="20"/>
                <w:szCs w:val="20"/>
              </w:rPr>
            </w:pPr>
          </w:p>
        </w:tc>
        <w:tc>
          <w:tcPr>
            <w:tcW w:w="2164" w:type="dxa"/>
          </w:tcPr>
          <w:p w:rsidR="00201602" w:rsidRPr="004973F4" w:rsidRDefault="00201602" w:rsidP="003333D4">
            <w:pPr>
              <w:rPr>
                <w:sz w:val="20"/>
                <w:szCs w:val="20"/>
              </w:rPr>
            </w:pPr>
            <w:r w:rsidRPr="004973F4">
              <w:rPr>
                <w:sz w:val="20"/>
                <w:szCs w:val="20"/>
              </w:rPr>
              <w:t>8.0</w:t>
            </w:r>
            <w:r>
              <w:rPr>
                <w:sz w:val="20"/>
                <w:szCs w:val="20"/>
              </w:rPr>
              <w:t xml:space="preserve"> </w:t>
            </w:r>
            <w:r w:rsidRPr="004973F4">
              <w:rPr>
                <w:sz w:val="20"/>
                <w:szCs w:val="20"/>
              </w:rPr>
              <w:t>-</w:t>
            </w:r>
            <w:r>
              <w:rPr>
                <w:sz w:val="20"/>
                <w:szCs w:val="20"/>
              </w:rPr>
              <w:t xml:space="preserve"> 22.0</w:t>
            </w:r>
          </w:p>
          <w:p w:rsidR="00201602" w:rsidRPr="004973F4" w:rsidRDefault="00201602" w:rsidP="003333D4">
            <w:pPr>
              <w:rPr>
                <w:sz w:val="20"/>
                <w:szCs w:val="20"/>
              </w:rPr>
            </w:pPr>
          </w:p>
          <w:p w:rsidR="00201602" w:rsidRPr="004973F4" w:rsidRDefault="00201602" w:rsidP="003333D4">
            <w:pPr>
              <w:rPr>
                <w:sz w:val="20"/>
                <w:szCs w:val="20"/>
              </w:rPr>
            </w:pPr>
          </w:p>
        </w:tc>
        <w:tc>
          <w:tcPr>
            <w:tcW w:w="2089" w:type="dxa"/>
          </w:tcPr>
          <w:p w:rsidR="00201602" w:rsidRDefault="00201602" w:rsidP="003333D4">
            <w:pPr>
              <w:rPr>
                <w:sz w:val="20"/>
                <w:szCs w:val="20"/>
              </w:rPr>
            </w:pPr>
            <w:r w:rsidRPr="004973F4">
              <w:rPr>
                <w:sz w:val="20"/>
                <w:szCs w:val="20"/>
              </w:rPr>
              <w:t>Inulin</w:t>
            </w:r>
          </w:p>
          <w:p w:rsidR="00201602" w:rsidRPr="004973F4" w:rsidRDefault="00201602" w:rsidP="003333D4">
            <w:pPr>
              <w:rPr>
                <w:sz w:val="20"/>
                <w:szCs w:val="20"/>
              </w:rPr>
            </w:pPr>
            <w:r>
              <w:rPr>
                <w:sz w:val="20"/>
                <w:szCs w:val="20"/>
              </w:rPr>
              <w:t>Dietary fibre - inulin</w:t>
            </w:r>
          </w:p>
        </w:tc>
        <w:tc>
          <w:tcPr>
            <w:tcW w:w="3118" w:type="dxa"/>
          </w:tcPr>
          <w:p w:rsidR="00201602" w:rsidRPr="004973F4" w:rsidRDefault="00201602" w:rsidP="003333D4">
            <w:pPr>
              <w:rPr>
                <w:sz w:val="20"/>
                <w:szCs w:val="20"/>
              </w:rPr>
            </w:pPr>
            <w:r w:rsidRPr="004973F4">
              <w:rPr>
                <w:sz w:val="20"/>
                <w:szCs w:val="20"/>
              </w:rPr>
              <w:t>Sakata wholegrain rice crackers (several flavours)</w:t>
            </w:r>
            <w:r>
              <w:rPr>
                <w:sz w:val="20"/>
                <w:szCs w:val="20"/>
              </w:rPr>
              <w:t xml:space="preserve">, Taylors </w:t>
            </w:r>
            <w:proofErr w:type="spellStart"/>
            <w:r>
              <w:rPr>
                <w:sz w:val="20"/>
                <w:szCs w:val="20"/>
              </w:rPr>
              <w:t>Multifibre</w:t>
            </w:r>
            <w:proofErr w:type="spellEnd"/>
            <w:r>
              <w:rPr>
                <w:sz w:val="20"/>
                <w:szCs w:val="20"/>
              </w:rPr>
              <w:t xml:space="preserve"> Snacks</w:t>
            </w:r>
          </w:p>
        </w:tc>
      </w:tr>
      <w:tr w:rsidR="00201602" w:rsidRPr="004973F4" w:rsidTr="000B1AF8">
        <w:tc>
          <w:tcPr>
            <w:tcW w:w="2376" w:type="dxa"/>
          </w:tcPr>
          <w:p w:rsidR="00201602" w:rsidRPr="004973F4" w:rsidRDefault="00201602" w:rsidP="003333D4">
            <w:pPr>
              <w:rPr>
                <w:sz w:val="20"/>
                <w:szCs w:val="20"/>
              </w:rPr>
            </w:pPr>
            <w:r>
              <w:rPr>
                <w:sz w:val="20"/>
                <w:szCs w:val="20"/>
              </w:rPr>
              <w:t>Pasta, flour &amp; grains</w:t>
            </w:r>
          </w:p>
        </w:tc>
        <w:tc>
          <w:tcPr>
            <w:tcW w:w="1718" w:type="dxa"/>
          </w:tcPr>
          <w:p w:rsidR="00201602" w:rsidRPr="004973F4" w:rsidRDefault="00201602" w:rsidP="003333D4">
            <w:pPr>
              <w:rPr>
                <w:sz w:val="20"/>
                <w:szCs w:val="20"/>
              </w:rPr>
            </w:pPr>
            <w:r>
              <w:rPr>
                <w:sz w:val="20"/>
                <w:szCs w:val="20"/>
              </w:rPr>
              <w:t>Low</w:t>
            </w:r>
          </w:p>
        </w:tc>
        <w:tc>
          <w:tcPr>
            <w:tcW w:w="2818" w:type="dxa"/>
          </w:tcPr>
          <w:p w:rsidR="00201602" w:rsidRDefault="00201602" w:rsidP="003333D4">
            <w:pPr>
              <w:rPr>
                <w:sz w:val="20"/>
                <w:szCs w:val="20"/>
              </w:rPr>
            </w:pPr>
            <w:r>
              <w:rPr>
                <w:sz w:val="20"/>
                <w:szCs w:val="20"/>
              </w:rPr>
              <w:t>Fibre enriched</w:t>
            </w:r>
          </w:p>
          <w:p w:rsidR="00201602" w:rsidRDefault="00201602" w:rsidP="003333D4">
            <w:pPr>
              <w:rPr>
                <w:sz w:val="20"/>
                <w:szCs w:val="20"/>
              </w:rPr>
            </w:pPr>
            <w:r>
              <w:rPr>
                <w:sz w:val="20"/>
                <w:szCs w:val="20"/>
              </w:rPr>
              <w:t>50% more fibre</w:t>
            </w:r>
          </w:p>
          <w:p w:rsidR="00E50446" w:rsidRPr="004973F4" w:rsidRDefault="00E50446" w:rsidP="003333D4">
            <w:pPr>
              <w:rPr>
                <w:sz w:val="20"/>
                <w:szCs w:val="20"/>
              </w:rPr>
            </w:pPr>
          </w:p>
        </w:tc>
        <w:tc>
          <w:tcPr>
            <w:tcW w:w="2164" w:type="dxa"/>
          </w:tcPr>
          <w:p w:rsidR="00201602" w:rsidRPr="004973F4" w:rsidRDefault="00201602" w:rsidP="003333D4">
            <w:pPr>
              <w:rPr>
                <w:sz w:val="20"/>
                <w:szCs w:val="20"/>
              </w:rPr>
            </w:pPr>
            <w:r>
              <w:rPr>
                <w:sz w:val="20"/>
                <w:szCs w:val="20"/>
              </w:rPr>
              <w:t>5.2</w:t>
            </w:r>
          </w:p>
        </w:tc>
        <w:tc>
          <w:tcPr>
            <w:tcW w:w="2089" w:type="dxa"/>
          </w:tcPr>
          <w:p w:rsidR="00201602" w:rsidRPr="004973F4" w:rsidRDefault="00201602" w:rsidP="003333D4">
            <w:pPr>
              <w:rPr>
                <w:sz w:val="20"/>
                <w:szCs w:val="20"/>
              </w:rPr>
            </w:pPr>
            <w:r>
              <w:rPr>
                <w:sz w:val="20"/>
                <w:szCs w:val="20"/>
              </w:rPr>
              <w:t>Wheat starch</w:t>
            </w:r>
          </w:p>
        </w:tc>
        <w:tc>
          <w:tcPr>
            <w:tcW w:w="3118" w:type="dxa"/>
          </w:tcPr>
          <w:p w:rsidR="00201602" w:rsidRPr="004973F4" w:rsidRDefault="00201602" w:rsidP="003333D4">
            <w:pPr>
              <w:rPr>
                <w:sz w:val="20"/>
                <w:szCs w:val="20"/>
              </w:rPr>
            </w:pPr>
            <w:r>
              <w:rPr>
                <w:sz w:val="20"/>
                <w:szCs w:val="20"/>
              </w:rPr>
              <w:t xml:space="preserve">Healthy Baker </w:t>
            </w:r>
            <w:proofErr w:type="spellStart"/>
            <w:r>
              <w:rPr>
                <w:sz w:val="20"/>
                <w:szCs w:val="20"/>
              </w:rPr>
              <w:t>self raising</w:t>
            </w:r>
            <w:proofErr w:type="spellEnd"/>
            <w:r>
              <w:rPr>
                <w:sz w:val="20"/>
                <w:szCs w:val="20"/>
              </w:rPr>
              <w:t xml:space="preserve"> flour</w:t>
            </w:r>
          </w:p>
        </w:tc>
      </w:tr>
      <w:tr w:rsidR="00201602" w:rsidRPr="004973F4" w:rsidTr="000B1AF8">
        <w:tc>
          <w:tcPr>
            <w:tcW w:w="2376" w:type="dxa"/>
          </w:tcPr>
          <w:p w:rsidR="00201602" w:rsidRPr="00465FC1" w:rsidRDefault="00201602" w:rsidP="003333D4">
            <w:pPr>
              <w:rPr>
                <w:sz w:val="20"/>
                <w:szCs w:val="20"/>
              </w:rPr>
            </w:pPr>
            <w:r w:rsidRPr="00465FC1">
              <w:rPr>
                <w:sz w:val="20"/>
                <w:szCs w:val="20"/>
              </w:rPr>
              <w:t>Muesli bars, nut bars, breakfast cereal bars</w:t>
            </w:r>
            <w:r>
              <w:rPr>
                <w:sz w:val="20"/>
                <w:szCs w:val="20"/>
              </w:rPr>
              <w:t>, fruit filled snack bars</w:t>
            </w:r>
          </w:p>
        </w:tc>
        <w:tc>
          <w:tcPr>
            <w:tcW w:w="1718" w:type="dxa"/>
          </w:tcPr>
          <w:p w:rsidR="00201602" w:rsidRPr="004973F4" w:rsidRDefault="00201602" w:rsidP="003333D4">
            <w:pPr>
              <w:rPr>
                <w:sz w:val="20"/>
                <w:szCs w:val="20"/>
              </w:rPr>
            </w:pPr>
            <w:r w:rsidRPr="004973F4">
              <w:rPr>
                <w:sz w:val="20"/>
                <w:szCs w:val="20"/>
              </w:rPr>
              <w:t>Around half</w:t>
            </w:r>
          </w:p>
        </w:tc>
        <w:tc>
          <w:tcPr>
            <w:tcW w:w="2818" w:type="dxa"/>
          </w:tcPr>
          <w:p w:rsidR="00201602" w:rsidRPr="004973F4" w:rsidRDefault="00201602" w:rsidP="003333D4">
            <w:pPr>
              <w:rPr>
                <w:sz w:val="20"/>
                <w:szCs w:val="20"/>
              </w:rPr>
            </w:pPr>
            <w:r w:rsidRPr="004973F4">
              <w:rPr>
                <w:sz w:val="20"/>
                <w:szCs w:val="20"/>
              </w:rPr>
              <w:t>Very high in fibre</w:t>
            </w:r>
          </w:p>
          <w:p w:rsidR="00201602" w:rsidRPr="004973F4" w:rsidRDefault="00201602" w:rsidP="003333D4">
            <w:pPr>
              <w:rPr>
                <w:sz w:val="20"/>
                <w:szCs w:val="20"/>
              </w:rPr>
            </w:pPr>
            <w:r w:rsidRPr="004973F4">
              <w:rPr>
                <w:sz w:val="20"/>
                <w:szCs w:val="20"/>
              </w:rPr>
              <w:t>High in fibre</w:t>
            </w:r>
          </w:p>
          <w:p w:rsidR="00201602" w:rsidRPr="004973F4" w:rsidRDefault="00201602" w:rsidP="003333D4">
            <w:pPr>
              <w:rPr>
                <w:sz w:val="20"/>
                <w:szCs w:val="20"/>
              </w:rPr>
            </w:pPr>
            <w:r w:rsidRPr="004973F4">
              <w:rPr>
                <w:sz w:val="20"/>
                <w:szCs w:val="20"/>
              </w:rPr>
              <w:t>Source of fibre</w:t>
            </w:r>
          </w:p>
          <w:p w:rsidR="00201602" w:rsidRPr="004973F4" w:rsidRDefault="00201602" w:rsidP="003333D4">
            <w:pPr>
              <w:rPr>
                <w:sz w:val="20"/>
                <w:szCs w:val="20"/>
              </w:rPr>
            </w:pPr>
            <w:r w:rsidRPr="004973F4">
              <w:rPr>
                <w:sz w:val="20"/>
                <w:szCs w:val="20"/>
              </w:rPr>
              <w:t>¼ of your daily fibre needs</w:t>
            </w:r>
          </w:p>
          <w:p w:rsidR="00201602" w:rsidRPr="004973F4" w:rsidRDefault="00201602" w:rsidP="003333D4">
            <w:pPr>
              <w:rPr>
                <w:sz w:val="20"/>
                <w:szCs w:val="20"/>
              </w:rPr>
            </w:pPr>
          </w:p>
        </w:tc>
        <w:tc>
          <w:tcPr>
            <w:tcW w:w="2164" w:type="dxa"/>
          </w:tcPr>
          <w:p w:rsidR="00201602" w:rsidRDefault="00201602" w:rsidP="003333D4">
            <w:pPr>
              <w:rPr>
                <w:sz w:val="20"/>
                <w:szCs w:val="20"/>
              </w:rPr>
            </w:pPr>
            <w:r>
              <w:rPr>
                <w:sz w:val="20"/>
                <w:szCs w:val="20"/>
              </w:rPr>
              <w:t>11.8</w:t>
            </w:r>
          </w:p>
          <w:p w:rsidR="00201602" w:rsidRDefault="00201602" w:rsidP="003333D4">
            <w:pPr>
              <w:rPr>
                <w:sz w:val="20"/>
                <w:szCs w:val="20"/>
              </w:rPr>
            </w:pPr>
            <w:r>
              <w:rPr>
                <w:sz w:val="20"/>
                <w:szCs w:val="20"/>
              </w:rPr>
              <w:t>(</w:t>
            </w:r>
            <w:r w:rsidRPr="004973F4">
              <w:rPr>
                <w:sz w:val="20"/>
                <w:szCs w:val="20"/>
              </w:rPr>
              <w:t>4.9</w:t>
            </w:r>
            <w:r>
              <w:rPr>
                <w:sz w:val="20"/>
                <w:szCs w:val="20"/>
              </w:rPr>
              <w:t xml:space="preserve"> - 25.4)</w:t>
            </w:r>
          </w:p>
          <w:p w:rsidR="00201602" w:rsidRPr="004973F4" w:rsidRDefault="00201602" w:rsidP="003333D4">
            <w:pPr>
              <w:rPr>
                <w:sz w:val="20"/>
                <w:szCs w:val="20"/>
              </w:rPr>
            </w:pPr>
          </w:p>
          <w:p w:rsidR="00201602" w:rsidRPr="004973F4" w:rsidRDefault="00201602" w:rsidP="003333D4">
            <w:pPr>
              <w:rPr>
                <w:sz w:val="20"/>
                <w:szCs w:val="20"/>
              </w:rPr>
            </w:pPr>
          </w:p>
        </w:tc>
        <w:tc>
          <w:tcPr>
            <w:tcW w:w="2089" w:type="dxa"/>
          </w:tcPr>
          <w:p w:rsidR="00201602" w:rsidRPr="004973F4" w:rsidRDefault="00201602" w:rsidP="003333D4">
            <w:pPr>
              <w:rPr>
                <w:sz w:val="20"/>
                <w:szCs w:val="20"/>
              </w:rPr>
            </w:pPr>
            <w:r w:rsidRPr="004973F4">
              <w:rPr>
                <w:sz w:val="20"/>
                <w:szCs w:val="20"/>
              </w:rPr>
              <w:t xml:space="preserve">Psyllium, vegetable fibre (chicory), vegetable fibre (inulin), dietary fibre (inulin), inulin, </w:t>
            </w:r>
            <w:r>
              <w:rPr>
                <w:sz w:val="20"/>
                <w:szCs w:val="20"/>
              </w:rPr>
              <w:t xml:space="preserve">chicory extract (inulin), </w:t>
            </w:r>
            <w:r w:rsidRPr="004973F4">
              <w:rPr>
                <w:sz w:val="20"/>
                <w:szCs w:val="20"/>
              </w:rPr>
              <w:t>modified starch 1412 (distarch phosphate)</w:t>
            </w:r>
          </w:p>
        </w:tc>
        <w:tc>
          <w:tcPr>
            <w:tcW w:w="3118" w:type="dxa"/>
          </w:tcPr>
          <w:p w:rsidR="00201602" w:rsidRDefault="00201602" w:rsidP="003333D4">
            <w:pPr>
              <w:rPr>
                <w:sz w:val="20"/>
                <w:szCs w:val="20"/>
              </w:rPr>
            </w:pPr>
            <w:r w:rsidRPr="004973F4">
              <w:rPr>
                <w:sz w:val="20"/>
                <w:szCs w:val="20"/>
              </w:rPr>
              <w:t>Carmen’s roasted nut bars (macadamia)</w:t>
            </w:r>
            <w:r>
              <w:rPr>
                <w:sz w:val="20"/>
                <w:szCs w:val="20"/>
              </w:rPr>
              <w:t>,</w:t>
            </w:r>
          </w:p>
          <w:p w:rsidR="00201602" w:rsidRDefault="00201602" w:rsidP="003333D4">
            <w:pPr>
              <w:rPr>
                <w:sz w:val="20"/>
                <w:szCs w:val="20"/>
              </w:rPr>
            </w:pPr>
            <w:r w:rsidRPr="004973F4">
              <w:rPr>
                <w:sz w:val="20"/>
                <w:szCs w:val="20"/>
              </w:rPr>
              <w:t>Be Natural Four range</w:t>
            </w:r>
            <w:r>
              <w:rPr>
                <w:sz w:val="20"/>
                <w:szCs w:val="20"/>
              </w:rPr>
              <w:t>,</w:t>
            </w:r>
          </w:p>
          <w:p w:rsidR="00201602" w:rsidRDefault="00201602" w:rsidP="003333D4">
            <w:pPr>
              <w:rPr>
                <w:sz w:val="20"/>
                <w:szCs w:val="20"/>
              </w:rPr>
            </w:pPr>
            <w:r w:rsidRPr="004973F4">
              <w:rPr>
                <w:sz w:val="20"/>
                <w:szCs w:val="20"/>
              </w:rPr>
              <w:t xml:space="preserve">Be Natural Trail bars, </w:t>
            </w:r>
          </w:p>
          <w:p w:rsidR="00201602" w:rsidRDefault="00201602" w:rsidP="003333D4">
            <w:pPr>
              <w:rPr>
                <w:sz w:val="20"/>
                <w:szCs w:val="20"/>
              </w:rPr>
            </w:pPr>
            <w:r w:rsidRPr="004973F4">
              <w:rPr>
                <w:sz w:val="20"/>
                <w:szCs w:val="20"/>
              </w:rPr>
              <w:t>Kelloggs Special K apricot bar</w:t>
            </w:r>
            <w:r>
              <w:rPr>
                <w:sz w:val="20"/>
                <w:szCs w:val="20"/>
              </w:rPr>
              <w:t>,</w:t>
            </w:r>
          </w:p>
          <w:p w:rsidR="00201602" w:rsidRDefault="00201602" w:rsidP="003333D4">
            <w:pPr>
              <w:rPr>
                <w:sz w:val="20"/>
                <w:szCs w:val="20"/>
              </w:rPr>
            </w:pPr>
            <w:r w:rsidRPr="004973F4">
              <w:rPr>
                <w:sz w:val="20"/>
                <w:szCs w:val="20"/>
              </w:rPr>
              <w:t xml:space="preserve">Uncle Toby’s </w:t>
            </w:r>
            <w:proofErr w:type="spellStart"/>
            <w:r w:rsidRPr="004973F4">
              <w:rPr>
                <w:sz w:val="20"/>
                <w:szCs w:val="20"/>
              </w:rPr>
              <w:t>Bodywise</w:t>
            </w:r>
            <w:proofErr w:type="spellEnd"/>
            <w:r w:rsidRPr="004973F4">
              <w:rPr>
                <w:sz w:val="20"/>
                <w:szCs w:val="20"/>
              </w:rPr>
              <w:t xml:space="preserve"> Digestive balance</w:t>
            </w:r>
            <w:r>
              <w:rPr>
                <w:sz w:val="20"/>
                <w:szCs w:val="20"/>
              </w:rPr>
              <w:t>,</w:t>
            </w:r>
          </w:p>
          <w:p w:rsidR="00201602" w:rsidRDefault="00201602" w:rsidP="003333D4">
            <w:pPr>
              <w:rPr>
                <w:sz w:val="20"/>
                <w:szCs w:val="20"/>
              </w:rPr>
            </w:pPr>
            <w:r w:rsidRPr="004973F4">
              <w:rPr>
                <w:sz w:val="20"/>
                <w:szCs w:val="20"/>
              </w:rPr>
              <w:t>Crunchy Choc chip bar</w:t>
            </w:r>
            <w:r>
              <w:rPr>
                <w:sz w:val="20"/>
                <w:szCs w:val="20"/>
              </w:rPr>
              <w:t xml:space="preserve">, </w:t>
            </w:r>
          </w:p>
          <w:p w:rsidR="00201602" w:rsidRDefault="00201602" w:rsidP="003333D4">
            <w:pPr>
              <w:rPr>
                <w:sz w:val="20"/>
                <w:szCs w:val="20"/>
              </w:rPr>
            </w:pPr>
            <w:r>
              <w:rPr>
                <w:sz w:val="20"/>
                <w:szCs w:val="20"/>
              </w:rPr>
              <w:t xml:space="preserve">Freedom Foods Free Oats chewy bars, </w:t>
            </w:r>
          </w:p>
          <w:p w:rsidR="00201602" w:rsidRDefault="00201602" w:rsidP="003333D4">
            <w:pPr>
              <w:rPr>
                <w:sz w:val="20"/>
                <w:szCs w:val="20"/>
              </w:rPr>
            </w:pPr>
            <w:r>
              <w:rPr>
                <w:sz w:val="20"/>
                <w:szCs w:val="20"/>
              </w:rPr>
              <w:t xml:space="preserve">Go Natural Fruit &amp; nut delight snack bars, </w:t>
            </w:r>
          </w:p>
          <w:p w:rsidR="00201602" w:rsidRDefault="00201602" w:rsidP="003333D4">
            <w:pPr>
              <w:rPr>
                <w:sz w:val="20"/>
                <w:szCs w:val="20"/>
              </w:rPr>
            </w:pPr>
            <w:r>
              <w:rPr>
                <w:sz w:val="20"/>
                <w:szCs w:val="20"/>
              </w:rPr>
              <w:t>Coles Simply Less fruit filled bars (range),</w:t>
            </w:r>
          </w:p>
          <w:p w:rsidR="00201602" w:rsidRDefault="00201602" w:rsidP="003333D4">
            <w:pPr>
              <w:rPr>
                <w:sz w:val="20"/>
                <w:szCs w:val="20"/>
              </w:rPr>
            </w:pPr>
            <w:r>
              <w:rPr>
                <w:sz w:val="20"/>
                <w:szCs w:val="20"/>
              </w:rPr>
              <w:t>Weight Watchers fruit filled bars (range),</w:t>
            </w:r>
          </w:p>
          <w:p w:rsidR="00201602" w:rsidRDefault="00201602" w:rsidP="003333D4">
            <w:pPr>
              <w:rPr>
                <w:sz w:val="20"/>
                <w:szCs w:val="20"/>
              </w:rPr>
            </w:pPr>
            <w:r>
              <w:rPr>
                <w:sz w:val="20"/>
                <w:szCs w:val="20"/>
              </w:rPr>
              <w:t>Uncle Toby’s fruit fix</w:t>
            </w:r>
          </w:p>
          <w:p w:rsidR="00E50446" w:rsidRPr="004973F4" w:rsidRDefault="00E50446" w:rsidP="003333D4">
            <w:pPr>
              <w:rPr>
                <w:sz w:val="20"/>
                <w:szCs w:val="20"/>
              </w:rPr>
            </w:pPr>
          </w:p>
        </w:tc>
      </w:tr>
      <w:tr w:rsidR="00201602" w:rsidRPr="004973F4" w:rsidTr="000B1AF8">
        <w:tc>
          <w:tcPr>
            <w:tcW w:w="2376" w:type="dxa"/>
          </w:tcPr>
          <w:p w:rsidR="00201602" w:rsidRPr="004973F4" w:rsidRDefault="00201602" w:rsidP="003333D4">
            <w:pPr>
              <w:rPr>
                <w:sz w:val="20"/>
                <w:szCs w:val="20"/>
              </w:rPr>
            </w:pPr>
            <w:r w:rsidRPr="004973F4">
              <w:rPr>
                <w:sz w:val="20"/>
                <w:szCs w:val="20"/>
              </w:rPr>
              <w:t>Breads, wraps</w:t>
            </w:r>
          </w:p>
        </w:tc>
        <w:tc>
          <w:tcPr>
            <w:tcW w:w="1718" w:type="dxa"/>
          </w:tcPr>
          <w:p w:rsidR="00201602" w:rsidRPr="004973F4" w:rsidRDefault="00201602" w:rsidP="003333D4">
            <w:pPr>
              <w:rPr>
                <w:sz w:val="20"/>
                <w:szCs w:val="20"/>
              </w:rPr>
            </w:pPr>
            <w:r>
              <w:rPr>
                <w:sz w:val="20"/>
                <w:szCs w:val="20"/>
              </w:rPr>
              <w:t xml:space="preserve">Low </w:t>
            </w:r>
          </w:p>
        </w:tc>
        <w:tc>
          <w:tcPr>
            <w:tcW w:w="2818" w:type="dxa"/>
          </w:tcPr>
          <w:p w:rsidR="00201602" w:rsidRDefault="00201602" w:rsidP="003333D4">
            <w:pPr>
              <w:rPr>
                <w:sz w:val="20"/>
                <w:szCs w:val="20"/>
              </w:rPr>
            </w:pPr>
            <w:r>
              <w:rPr>
                <w:sz w:val="20"/>
                <w:szCs w:val="20"/>
              </w:rPr>
              <w:t>Wholemeal,</w:t>
            </w:r>
            <w:r w:rsidRPr="004973F4">
              <w:rPr>
                <w:sz w:val="20"/>
                <w:szCs w:val="20"/>
              </w:rPr>
              <w:t xml:space="preserve"> high in fibre</w:t>
            </w:r>
          </w:p>
          <w:p w:rsidR="00201602" w:rsidRDefault="00201602" w:rsidP="003333D4">
            <w:pPr>
              <w:rPr>
                <w:sz w:val="20"/>
                <w:szCs w:val="20"/>
              </w:rPr>
            </w:pPr>
            <w:r>
              <w:rPr>
                <w:sz w:val="20"/>
                <w:szCs w:val="20"/>
              </w:rPr>
              <w:t>High in fibre</w:t>
            </w:r>
          </w:p>
          <w:p w:rsidR="00201602" w:rsidRPr="004973F4" w:rsidRDefault="00201602" w:rsidP="003333D4">
            <w:pPr>
              <w:rPr>
                <w:sz w:val="20"/>
                <w:szCs w:val="20"/>
              </w:rPr>
            </w:pPr>
            <w:r>
              <w:rPr>
                <w:sz w:val="20"/>
                <w:szCs w:val="20"/>
              </w:rPr>
              <w:t>High fibre</w:t>
            </w:r>
          </w:p>
        </w:tc>
        <w:tc>
          <w:tcPr>
            <w:tcW w:w="2164" w:type="dxa"/>
          </w:tcPr>
          <w:p w:rsidR="00201602" w:rsidRDefault="00201602" w:rsidP="003333D4">
            <w:pPr>
              <w:rPr>
                <w:sz w:val="20"/>
                <w:szCs w:val="20"/>
              </w:rPr>
            </w:pPr>
            <w:r>
              <w:rPr>
                <w:sz w:val="20"/>
                <w:szCs w:val="20"/>
              </w:rPr>
              <w:t>8.5</w:t>
            </w:r>
          </w:p>
          <w:p w:rsidR="00201602" w:rsidRPr="004973F4" w:rsidRDefault="00201602" w:rsidP="003333D4">
            <w:pPr>
              <w:rPr>
                <w:sz w:val="20"/>
                <w:szCs w:val="20"/>
              </w:rPr>
            </w:pPr>
            <w:r>
              <w:rPr>
                <w:sz w:val="20"/>
                <w:szCs w:val="20"/>
              </w:rPr>
              <w:t>(7.0 - 11.8)</w:t>
            </w:r>
          </w:p>
          <w:p w:rsidR="00201602" w:rsidRPr="004973F4" w:rsidRDefault="00201602" w:rsidP="003333D4">
            <w:pPr>
              <w:rPr>
                <w:sz w:val="20"/>
                <w:szCs w:val="20"/>
              </w:rPr>
            </w:pPr>
          </w:p>
          <w:p w:rsidR="00201602" w:rsidRPr="004973F4" w:rsidRDefault="00201602" w:rsidP="003333D4">
            <w:pPr>
              <w:rPr>
                <w:sz w:val="20"/>
                <w:szCs w:val="20"/>
              </w:rPr>
            </w:pPr>
          </w:p>
        </w:tc>
        <w:tc>
          <w:tcPr>
            <w:tcW w:w="2089" w:type="dxa"/>
          </w:tcPr>
          <w:p w:rsidR="00201602" w:rsidRPr="004973F4" w:rsidRDefault="00201602" w:rsidP="003333D4">
            <w:pPr>
              <w:rPr>
                <w:sz w:val="20"/>
                <w:szCs w:val="20"/>
              </w:rPr>
            </w:pPr>
            <w:r w:rsidRPr="004973F4">
              <w:rPr>
                <w:sz w:val="20"/>
                <w:szCs w:val="20"/>
              </w:rPr>
              <w:t xml:space="preserve">Guar gum, </w:t>
            </w:r>
            <w:r>
              <w:rPr>
                <w:sz w:val="20"/>
                <w:szCs w:val="20"/>
              </w:rPr>
              <w:t xml:space="preserve">gums, soy fibre, </w:t>
            </w:r>
            <w:r w:rsidRPr="004973F4">
              <w:rPr>
                <w:sz w:val="20"/>
                <w:szCs w:val="20"/>
              </w:rPr>
              <w:t>soy fibre 5%</w:t>
            </w:r>
            <w:r>
              <w:rPr>
                <w:sz w:val="20"/>
                <w:szCs w:val="20"/>
              </w:rPr>
              <w:t>, wheat fibre, psyllium, sugar beet fibre, vegetable gum (415)</w:t>
            </w:r>
          </w:p>
        </w:tc>
        <w:tc>
          <w:tcPr>
            <w:tcW w:w="3118" w:type="dxa"/>
          </w:tcPr>
          <w:p w:rsidR="00201602" w:rsidRDefault="00201602" w:rsidP="003333D4">
            <w:pPr>
              <w:rPr>
                <w:sz w:val="20"/>
                <w:szCs w:val="20"/>
              </w:rPr>
            </w:pPr>
            <w:r w:rsidRPr="004973F4">
              <w:rPr>
                <w:sz w:val="20"/>
                <w:szCs w:val="20"/>
              </w:rPr>
              <w:t xml:space="preserve">Australia’s Own Organic wraps, </w:t>
            </w:r>
          </w:p>
          <w:p w:rsidR="00201602" w:rsidRDefault="00201602" w:rsidP="003333D4">
            <w:pPr>
              <w:rPr>
                <w:sz w:val="20"/>
                <w:szCs w:val="20"/>
              </w:rPr>
            </w:pPr>
            <w:r w:rsidRPr="004973F4">
              <w:rPr>
                <w:sz w:val="20"/>
                <w:szCs w:val="20"/>
              </w:rPr>
              <w:t>Golden Mills white high-fibre sandwich thins,</w:t>
            </w:r>
            <w:r>
              <w:rPr>
                <w:sz w:val="20"/>
                <w:szCs w:val="20"/>
              </w:rPr>
              <w:t xml:space="preserve"> </w:t>
            </w:r>
          </w:p>
          <w:p w:rsidR="00201602" w:rsidRDefault="00201602" w:rsidP="003333D4">
            <w:pPr>
              <w:rPr>
                <w:sz w:val="20"/>
                <w:szCs w:val="20"/>
              </w:rPr>
            </w:pPr>
            <w:r>
              <w:rPr>
                <w:sz w:val="20"/>
                <w:szCs w:val="20"/>
              </w:rPr>
              <w:t xml:space="preserve">Wattle Valley lite wraps soft wraps, </w:t>
            </w:r>
          </w:p>
          <w:p w:rsidR="00201602" w:rsidRDefault="00201602" w:rsidP="003333D4">
            <w:pPr>
              <w:rPr>
                <w:sz w:val="20"/>
                <w:szCs w:val="20"/>
              </w:rPr>
            </w:pPr>
            <w:r>
              <w:rPr>
                <w:sz w:val="20"/>
                <w:szCs w:val="20"/>
              </w:rPr>
              <w:t xml:space="preserve">Coles hi-fibre sandwich bread range, </w:t>
            </w:r>
          </w:p>
          <w:p w:rsidR="00201602" w:rsidRDefault="00201602" w:rsidP="003333D4">
            <w:pPr>
              <w:rPr>
                <w:sz w:val="20"/>
                <w:szCs w:val="20"/>
              </w:rPr>
            </w:pPr>
            <w:r>
              <w:rPr>
                <w:sz w:val="20"/>
                <w:szCs w:val="20"/>
              </w:rPr>
              <w:t xml:space="preserve">Tip Top The One wholemeal, </w:t>
            </w:r>
          </w:p>
          <w:p w:rsidR="00201602" w:rsidRDefault="00201602" w:rsidP="003333D4">
            <w:pPr>
              <w:rPr>
                <w:sz w:val="20"/>
                <w:szCs w:val="20"/>
              </w:rPr>
            </w:pPr>
            <w:r>
              <w:rPr>
                <w:sz w:val="20"/>
                <w:szCs w:val="20"/>
              </w:rPr>
              <w:t xml:space="preserve">Tip Top </w:t>
            </w:r>
            <w:proofErr w:type="spellStart"/>
            <w:r>
              <w:rPr>
                <w:sz w:val="20"/>
                <w:szCs w:val="20"/>
              </w:rPr>
              <w:t>Wonderwhite</w:t>
            </w:r>
            <w:proofErr w:type="spellEnd"/>
            <w:r>
              <w:rPr>
                <w:sz w:val="20"/>
                <w:szCs w:val="20"/>
              </w:rPr>
              <w:t xml:space="preserve"> Hi Fibre Plus, </w:t>
            </w:r>
          </w:p>
          <w:p w:rsidR="00201602" w:rsidRDefault="00201602" w:rsidP="003333D4">
            <w:pPr>
              <w:rPr>
                <w:sz w:val="20"/>
                <w:szCs w:val="20"/>
              </w:rPr>
            </w:pPr>
            <w:r>
              <w:rPr>
                <w:sz w:val="20"/>
                <w:szCs w:val="20"/>
              </w:rPr>
              <w:t xml:space="preserve">Pure Bred Bakery Gluten Free wholemeal rolls, </w:t>
            </w:r>
          </w:p>
          <w:p w:rsidR="00201602" w:rsidRDefault="00201602" w:rsidP="003333D4">
            <w:pPr>
              <w:rPr>
                <w:sz w:val="20"/>
                <w:szCs w:val="20"/>
              </w:rPr>
            </w:pPr>
            <w:r>
              <w:rPr>
                <w:sz w:val="20"/>
                <w:szCs w:val="20"/>
              </w:rPr>
              <w:t>Old El Paso light white wraps</w:t>
            </w:r>
          </w:p>
          <w:p w:rsidR="00E50446" w:rsidRPr="004973F4" w:rsidRDefault="00E50446" w:rsidP="003333D4">
            <w:pPr>
              <w:rPr>
                <w:sz w:val="20"/>
                <w:szCs w:val="20"/>
              </w:rPr>
            </w:pPr>
          </w:p>
        </w:tc>
      </w:tr>
      <w:tr w:rsidR="00201602" w:rsidRPr="004973F4" w:rsidTr="000B1AF8">
        <w:tc>
          <w:tcPr>
            <w:tcW w:w="2376" w:type="dxa"/>
          </w:tcPr>
          <w:p w:rsidR="00201602" w:rsidRPr="004973F4" w:rsidRDefault="00201602" w:rsidP="003333D4">
            <w:pPr>
              <w:rPr>
                <w:sz w:val="20"/>
                <w:szCs w:val="20"/>
              </w:rPr>
            </w:pPr>
            <w:r w:rsidRPr="004973F4">
              <w:rPr>
                <w:sz w:val="20"/>
                <w:szCs w:val="20"/>
              </w:rPr>
              <w:t>Breakfast cereals</w:t>
            </w:r>
          </w:p>
        </w:tc>
        <w:tc>
          <w:tcPr>
            <w:tcW w:w="1718" w:type="dxa"/>
          </w:tcPr>
          <w:p w:rsidR="00201602" w:rsidRPr="004973F4" w:rsidRDefault="00201602" w:rsidP="003333D4">
            <w:pPr>
              <w:rPr>
                <w:sz w:val="20"/>
                <w:szCs w:val="20"/>
              </w:rPr>
            </w:pPr>
            <w:r>
              <w:rPr>
                <w:sz w:val="20"/>
                <w:szCs w:val="20"/>
              </w:rPr>
              <w:t>Low</w:t>
            </w:r>
          </w:p>
        </w:tc>
        <w:tc>
          <w:tcPr>
            <w:tcW w:w="2818" w:type="dxa"/>
          </w:tcPr>
          <w:p w:rsidR="00201602" w:rsidRPr="004973F4" w:rsidRDefault="00201602" w:rsidP="003333D4">
            <w:pPr>
              <w:rPr>
                <w:sz w:val="20"/>
                <w:szCs w:val="20"/>
              </w:rPr>
            </w:pPr>
            <w:r w:rsidRPr="004973F4">
              <w:rPr>
                <w:sz w:val="20"/>
                <w:szCs w:val="20"/>
              </w:rPr>
              <w:t>Soluble fibre helps lower cholesterol reabsorption - Contains psyllium</w:t>
            </w:r>
          </w:p>
          <w:p w:rsidR="00201602" w:rsidRDefault="00201602" w:rsidP="003333D4">
            <w:pPr>
              <w:rPr>
                <w:sz w:val="20"/>
                <w:szCs w:val="20"/>
              </w:rPr>
            </w:pPr>
            <w:r w:rsidRPr="004973F4">
              <w:rPr>
                <w:sz w:val="20"/>
                <w:szCs w:val="20"/>
              </w:rPr>
              <w:t>High in fibre</w:t>
            </w:r>
          </w:p>
          <w:p w:rsidR="00201602" w:rsidRPr="004973F4" w:rsidRDefault="00201602" w:rsidP="003333D4">
            <w:pPr>
              <w:rPr>
                <w:sz w:val="20"/>
                <w:szCs w:val="20"/>
              </w:rPr>
            </w:pPr>
            <w:r>
              <w:rPr>
                <w:sz w:val="20"/>
                <w:szCs w:val="20"/>
              </w:rPr>
              <w:t>High fibre</w:t>
            </w:r>
          </w:p>
          <w:p w:rsidR="00201602" w:rsidRDefault="00201602" w:rsidP="003333D4">
            <w:pPr>
              <w:rPr>
                <w:sz w:val="20"/>
                <w:szCs w:val="20"/>
              </w:rPr>
            </w:pPr>
            <w:r w:rsidRPr="004973F4">
              <w:rPr>
                <w:sz w:val="20"/>
                <w:szCs w:val="20"/>
              </w:rPr>
              <w:t>More than 20% of your daily fibre needs</w:t>
            </w:r>
          </w:p>
          <w:p w:rsidR="00201602" w:rsidRDefault="00201602" w:rsidP="003333D4">
            <w:pPr>
              <w:rPr>
                <w:sz w:val="20"/>
                <w:szCs w:val="20"/>
              </w:rPr>
            </w:pPr>
            <w:r>
              <w:rPr>
                <w:sz w:val="20"/>
                <w:szCs w:val="20"/>
              </w:rPr>
              <w:t>Fruit &amp; fibre (product name)</w:t>
            </w:r>
          </w:p>
          <w:p w:rsidR="00201602" w:rsidRDefault="00201602" w:rsidP="003333D4">
            <w:pPr>
              <w:rPr>
                <w:sz w:val="20"/>
                <w:szCs w:val="20"/>
              </w:rPr>
            </w:pPr>
            <w:r>
              <w:rPr>
                <w:sz w:val="20"/>
                <w:szCs w:val="20"/>
              </w:rPr>
              <w:t>High fibre</w:t>
            </w:r>
          </w:p>
          <w:p w:rsidR="00201602" w:rsidRPr="004973F4" w:rsidRDefault="00201602" w:rsidP="003333D4">
            <w:pPr>
              <w:rPr>
                <w:sz w:val="20"/>
                <w:szCs w:val="20"/>
              </w:rPr>
            </w:pPr>
            <w:r>
              <w:rPr>
                <w:sz w:val="20"/>
                <w:szCs w:val="20"/>
              </w:rPr>
              <w:t>Fibre to help you feel satisfied</w:t>
            </w:r>
          </w:p>
        </w:tc>
        <w:tc>
          <w:tcPr>
            <w:tcW w:w="2164" w:type="dxa"/>
          </w:tcPr>
          <w:p w:rsidR="00201602" w:rsidRDefault="00201602" w:rsidP="003333D4">
            <w:pPr>
              <w:rPr>
                <w:sz w:val="20"/>
                <w:szCs w:val="20"/>
              </w:rPr>
            </w:pPr>
            <w:r>
              <w:rPr>
                <w:sz w:val="20"/>
                <w:szCs w:val="20"/>
              </w:rPr>
              <w:t>11.9</w:t>
            </w:r>
          </w:p>
          <w:p w:rsidR="00201602" w:rsidRPr="004973F4" w:rsidRDefault="00201602" w:rsidP="003333D4">
            <w:pPr>
              <w:rPr>
                <w:sz w:val="20"/>
                <w:szCs w:val="20"/>
              </w:rPr>
            </w:pPr>
            <w:r>
              <w:rPr>
                <w:sz w:val="20"/>
                <w:szCs w:val="20"/>
              </w:rPr>
              <w:t xml:space="preserve">(5.7 - </w:t>
            </w:r>
            <w:r w:rsidRPr="004973F4">
              <w:rPr>
                <w:sz w:val="20"/>
                <w:szCs w:val="20"/>
              </w:rPr>
              <w:t>21.8</w:t>
            </w:r>
            <w:r>
              <w:rPr>
                <w:sz w:val="20"/>
                <w:szCs w:val="20"/>
              </w:rPr>
              <w:t>)</w:t>
            </w:r>
          </w:p>
          <w:p w:rsidR="00201602" w:rsidRPr="004973F4" w:rsidRDefault="00201602" w:rsidP="003333D4">
            <w:pPr>
              <w:rPr>
                <w:sz w:val="20"/>
                <w:szCs w:val="20"/>
              </w:rPr>
            </w:pPr>
          </w:p>
          <w:p w:rsidR="00201602" w:rsidRDefault="00201602" w:rsidP="003333D4">
            <w:pPr>
              <w:rPr>
                <w:sz w:val="20"/>
                <w:szCs w:val="20"/>
              </w:rPr>
            </w:pPr>
          </w:p>
          <w:p w:rsidR="00201602" w:rsidRDefault="00201602" w:rsidP="003333D4">
            <w:pPr>
              <w:rPr>
                <w:sz w:val="20"/>
                <w:szCs w:val="20"/>
              </w:rPr>
            </w:pPr>
            <w:r>
              <w:rPr>
                <w:sz w:val="20"/>
                <w:szCs w:val="20"/>
              </w:rPr>
              <w:t>Note:</w:t>
            </w:r>
          </w:p>
          <w:p w:rsidR="00201602" w:rsidRPr="004973F4" w:rsidRDefault="00201602" w:rsidP="003333D4">
            <w:pPr>
              <w:rPr>
                <w:sz w:val="20"/>
                <w:szCs w:val="20"/>
              </w:rPr>
            </w:pPr>
            <w:r>
              <w:rPr>
                <w:sz w:val="20"/>
                <w:szCs w:val="20"/>
              </w:rPr>
              <w:t xml:space="preserve">Oat beta glucan is 18% of total fibre in Healthwise </w:t>
            </w:r>
          </w:p>
        </w:tc>
        <w:tc>
          <w:tcPr>
            <w:tcW w:w="2089" w:type="dxa"/>
          </w:tcPr>
          <w:p w:rsidR="00201602" w:rsidRPr="004973F4" w:rsidRDefault="00201602" w:rsidP="003333D4">
            <w:pPr>
              <w:rPr>
                <w:sz w:val="20"/>
                <w:szCs w:val="20"/>
              </w:rPr>
            </w:pPr>
            <w:r w:rsidRPr="004973F4">
              <w:rPr>
                <w:sz w:val="20"/>
                <w:szCs w:val="20"/>
              </w:rPr>
              <w:t>Psyllium, Psyllium 12%, Beta glucan</w:t>
            </w:r>
            <w:r>
              <w:rPr>
                <w:sz w:val="20"/>
                <w:szCs w:val="20"/>
              </w:rPr>
              <w:t>, resistant starch, oat fibre, oat fibre 4%, pectin, oligofructose, inulin, gelling agent, linseed fibre 6%, modified starch (1422)</w:t>
            </w:r>
          </w:p>
        </w:tc>
        <w:tc>
          <w:tcPr>
            <w:tcW w:w="3118" w:type="dxa"/>
          </w:tcPr>
          <w:p w:rsidR="00201602" w:rsidRDefault="00201602" w:rsidP="003333D4">
            <w:pPr>
              <w:rPr>
                <w:sz w:val="20"/>
                <w:szCs w:val="20"/>
              </w:rPr>
            </w:pPr>
            <w:r w:rsidRPr="004973F4">
              <w:rPr>
                <w:sz w:val="20"/>
                <w:szCs w:val="20"/>
              </w:rPr>
              <w:t xml:space="preserve">Kellogg’s Guardian, </w:t>
            </w:r>
          </w:p>
          <w:p w:rsidR="00201602" w:rsidRDefault="00201602" w:rsidP="003333D4">
            <w:pPr>
              <w:rPr>
                <w:sz w:val="20"/>
                <w:szCs w:val="20"/>
              </w:rPr>
            </w:pPr>
            <w:r>
              <w:rPr>
                <w:sz w:val="20"/>
                <w:szCs w:val="20"/>
              </w:rPr>
              <w:t xml:space="preserve">Kellogg’s </w:t>
            </w:r>
            <w:r w:rsidRPr="00465FC1">
              <w:rPr>
                <w:sz w:val="20"/>
                <w:szCs w:val="20"/>
              </w:rPr>
              <w:t xml:space="preserve">Special K Advantage, </w:t>
            </w:r>
            <w:proofErr w:type="spellStart"/>
            <w:r>
              <w:rPr>
                <w:sz w:val="20"/>
                <w:szCs w:val="20"/>
              </w:rPr>
              <w:t>UncleToby’s</w:t>
            </w:r>
            <w:proofErr w:type="spellEnd"/>
            <w:r>
              <w:rPr>
                <w:sz w:val="20"/>
                <w:szCs w:val="20"/>
              </w:rPr>
              <w:t xml:space="preserve"> </w:t>
            </w:r>
            <w:r w:rsidRPr="004973F4">
              <w:rPr>
                <w:sz w:val="20"/>
                <w:szCs w:val="20"/>
              </w:rPr>
              <w:t xml:space="preserve"> Healthwise for Heart Wellbeing, </w:t>
            </w:r>
          </w:p>
          <w:p w:rsidR="00201602" w:rsidRDefault="00201602" w:rsidP="003333D4">
            <w:pPr>
              <w:rPr>
                <w:sz w:val="20"/>
                <w:szCs w:val="20"/>
              </w:rPr>
            </w:pPr>
            <w:proofErr w:type="spellStart"/>
            <w:r>
              <w:rPr>
                <w:sz w:val="20"/>
                <w:szCs w:val="20"/>
              </w:rPr>
              <w:t>UncleToby’s</w:t>
            </w:r>
            <w:proofErr w:type="spellEnd"/>
            <w:r>
              <w:rPr>
                <w:sz w:val="20"/>
                <w:szCs w:val="20"/>
              </w:rPr>
              <w:t xml:space="preserve"> </w:t>
            </w:r>
            <w:r w:rsidRPr="004973F4">
              <w:rPr>
                <w:sz w:val="20"/>
                <w:szCs w:val="20"/>
              </w:rPr>
              <w:t>Plus Fibre</w:t>
            </w:r>
            <w:r>
              <w:rPr>
                <w:sz w:val="20"/>
                <w:szCs w:val="20"/>
              </w:rPr>
              <w:t xml:space="preserve">, </w:t>
            </w:r>
          </w:p>
          <w:p w:rsidR="00201602" w:rsidRDefault="00201602" w:rsidP="003333D4">
            <w:pPr>
              <w:rPr>
                <w:sz w:val="20"/>
                <w:szCs w:val="20"/>
              </w:rPr>
            </w:pPr>
            <w:proofErr w:type="spellStart"/>
            <w:r>
              <w:rPr>
                <w:sz w:val="20"/>
                <w:szCs w:val="20"/>
              </w:rPr>
              <w:t>UncleToby’s</w:t>
            </w:r>
            <w:proofErr w:type="spellEnd"/>
            <w:r>
              <w:rPr>
                <w:sz w:val="20"/>
                <w:szCs w:val="20"/>
              </w:rPr>
              <w:t xml:space="preserve"> Hi-fibre Oats, </w:t>
            </w:r>
          </w:p>
          <w:p w:rsidR="00201602" w:rsidRDefault="00201602" w:rsidP="003333D4">
            <w:pPr>
              <w:rPr>
                <w:sz w:val="20"/>
                <w:szCs w:val="20"/>
              </w:rPr>
            </w:pPr>
            <w:proofErr w:type="spellStart"/>
            <w:r>
              <w:rPr>
                <w:sz w:val="20"/>
                <w:szCs w:val="20"/>
              </w:rPr>
              <w:t>UncleToby’s</w:t>
            </w:r>
            <w:proofErr w:type="spellEnd"/>
            <w:r>
              <w:rPr>
                <w:sz w:val="20"/>
                <w:szCs w:val="20"/>
              </w:rPr>
              <w:t xml:space="preserve"> Oats </w:t>
            </w:r>
            <w:proofErr w:type="spellStart"/>
            <w:r>
              <w:rPr>
                <w:sz w:val="20"/>
                <w:szCs w:val="20"/>
              </w:rPr>
              <w:t>Weightwise</w:t>
            </w:r>
            <w:proofErr w:type="spellEnd"/>
            <w:r>
              <w:rPr>
                <w:sz w:val="20"/>
                <w:szCs w:val="20"/>
              </w:rPr>
              <w:t xml:space="preserve"> Original, </w:t>
            </w:r>
          </w:p>
          <w:p w:rsidR="00201602" w:rsidRDefault="00201602" w:rsidP="003333D4">
            <w:pPr>
              <w:rPr>
                <w:sz w:val="20"/>
                <w:szCs w:val="20"/>
              </w:rPr>
            </w:pPr>
            <w:r>
              <w:rPr>
                <w:sz w:val="20"/>
                <w:szCs w:val="20"/>
              </w:rPr>
              <w:t xml:space="preserve">Food for Health Fruit Free clusters with Chia, </w:t>
            </w:r>
          </w:p>
          <w:p w:rsidR="00201602" w:rsidRDefault="00201602" w:rsidP="003333D4">
            <w:pPr>
              <w:rPr>
                <w:sz w:val="20"/>
                <w:szCs w:val="20"/>
              </w:rPr>
            </w:pPr>
            <w:r>
              <w:rPr>
                <w:sz w:val="20"/>
                <w:szCs w:val="20"/>
              </w:rPr>
              <w:t xml:space="preserve">Freedom Foods Berry Good Morning, </w:t>
            </w:r>
          </w:p>
          <w:p w:rsidR="00201602" w:rsidRDefault="00201602" w:rsidP="003333D4">
            <w:pPr>
              <w:rPr>
                <w:sz w:val="20"/>
                <w:szCs w:val="20"/>
              </w:rPr>
            </w:pPr>
            <w:r>
              <w:rPr>
                <w:sz w:val="20"/>
                <w:szCs w:val="20"/>
              </w:rPr>
              <w:t xml:space="preserve">Freedom </w:t>
            </w:r>
            <w:proofErr w:type="spellStart"/>
            <w:r>
              <w:rPr>
                <w:sz w:val="20"/>
                <w:szCs w:val="20"/>
              </w:rPr>
              <w:t>Crunchola</w:t>
            </w:r>
            <w:proofErr w:type="spellEnd"/>
            <w:r>
              <w:rPr>
                <w:sz w:val="20"/>
                <w:szCs w:val="20"/>
              </w:rPr>
              <w:t xml:space="preserve"> Clusters with Berries, </w:t>
            </w:r>
          </w:p>
          <w:p w:rsidR="00201602" w:rsidRDefault="00201602" w:rsidP="003333D4">
            <w:pPr>
              <w:rPr>
                <w:sz w:val="20"/>
                <w:szCs w:val="20"/>
              </w:rPr>
            </w:pPr>
            <w:r>
              <w:rPr>
                <w:sz w:val="20"/>
                <w:szCs w:val="20"/>
              </w:rPr>
              <w:t xml:space="preserve">Coles Right Start Fruit &amp; Fibre, </w:t>
            </w:r>
          </w:p>
          <w:p w:rsidR="00201602" w:rsidRDefault="00201602" w:rsidP="003333D4">
            <w:pPr>
              <w:rPr>
                <w:sz w:val="20"/>
                <w:szCs w:val="20"/>
              </w:rPr>
            </w:pPr>
            <w:r>
              <w:rPr>
                <w:sz w:val="20"/>
                <w:szCs w:val="20"/>
              </w:rPr>
              <w:t xml:space="preserve">Flavoured Oats, </w:t>
            </w:r>
          </w:p>
          <w:p w:rsidR="00201602" w:rsidRDefault="00201602" w:rsidP="003333D4">
            <w:pPr>
              <w:rPr>
                <w:sz w:val="20"/>
                <w:szCs w:val="20"/>
              </w:rPr>
            </w:pPr>
            <w:r>
              <w:rPr>
                <w:sz w:val="20"/>
                <w:szCs w:val="20"/>
              </w:rPr>
              <w:t>Be Natural 5 Wholegrain Flakes</w:t>
            </w:r>
          </w:p>
          <w:p w:rsidR="00E50446" w:rsidRPr="004973F4" w:rsidRDefault="00E50446" w:rsidP="003333D4">
            <w:pPr>
              <w:rPr>
                <w:sz w:val="20"/>
                <w:szCs w:val="20"/>
              </w:rPr>
            </w:pPr>
          </w:p>
        </w:tc>
      </w:tr>
      <w:tr w:rsidR="00201602" w:rsidRPr="004973F4" w:rsidTr="000B1AF8">
        <w:tc>
          <w:tcPr>
            <w:tcW w:w="2376" w:type="dxa"/>
          </w:tcPr>
          <w:p w:rsidR="00201602" w:rsidRPr="004973F4" w:rsidRDefault="00201602" w:rsidP="003333D4">
            <w:pPr>
              <w:rPr>
                <w:sz w:val="20"/>
                <w:szCs w:val="20"/>
              </w:rPr>
            </w:pPr>
            <w:r>
              <w:rPr>
                <w:sz w:val="20"/>
                <w:szCs w:val="20"/>
              </w:rPr>
              <w:t>Dried fruits, nuts</w:t>
            </w:r>
          </w:p>
        </w:tc>
        <w:tc>
          <w:tcPr>
            <w:tcW w:w="1718" w:type="dxa"/>
          </w:tcPr>
          <w:p w:rsidR="00201602" w:rsidRPr="004973F4" w:rsidRDefault="00201602" w:rsidP="003333D4">
            <w:pPr>
              <w:rPr>
                <w:sz w:val="20"/>
                <w:szCs w:val="20"/>
              </w:rPr>
            </w:pPr>
            <w:r>
              <w:rPr>
                <w:sz w:val="20"/>
                <w:szCs w:val="20"/>
              </w:rPr>
              <w:t>None</w:t>
            </w:r>
          </w:p>
        </w:tc>
        <w:tc>
          <w:tcPr>
            <w:tcW w:w="2818" w:type="dxa"/>
          </w:tcPr>
          <w:p w:rsidR="00201602" w:rsidRPr="004973F4" w:rsidRDefault="00201602" w:rsidP="003333D4">
            <w:pPr>
              <w:rPr>
                <w:sz w:val="20"/>
                <w:szCs w:val="20"/>
              </w:rPr>
            </w:pPr>
          </w:p>
        </w:tc>
        <w:tc>
          <w:tcPr>
            <w:tcW w:w="2164" w:type="dxa"/>
          </w:tcPr>
          <w:p w:rsidR="00201602" w:rsidRDefault="00201602" w:rsidP="003333D4">
            <w:pPr>
              <w:rPr>
                <w:sz w:val="20"/>
                <w:szCs w:val="20"/>
              </w:rPr>
            </w:pPr>
          </w:p>
        </w:tc>
        <w:tc>
          <w:tcPr>
            <w:tcW w:w="2089" w:type="dxa"/>
          </w:tcPr>
          <w:p w:rsidR="00201602" w:rsidRPr="004973F4" w:rsidRDefault="00201602" w:rsidP="003333D4">
            <w:pPr>
              <w:rPr>
                <w:sz w:val="20"/>
                <w:szCs w:val="20"/>
              </w:rPr>
            </w:pPr>
          </w:p>
        </w:tc>
        <w:tc>
          <w:tcPr>
            <w:tcW w:w="3118" w:type="dxa"/>
          </w:tcPr>
          <w:p w:rsidR="00201602" w:rsidRPr="004973F4" w:rsidRDefault="00201602" w:rsidP="003333D4">
            <w:pPr>
              <w:rPr>
                <w:sz w:val="20"/>
                <w:szCs w:val="20"/>
              </w:rPr>
            </w:pPr>
            <w:r>
              <w:rPr>
                <w:sz w:val="20"/>
                <w:szCs w:val="20"/>
              </w:rPr>
              <w:t>No products identified</w:t>
            </w:r>
          </w:p>
        </w:tc>
      </w:tr>
      <w:tr w:rsidR="00201602" w:rsidRPr="004973F4" w:rsidTr="000B1AF8">
        <w:tc>
          <w:tcPr>
            <w:tcW w:w="2376" w:type="dxa"/>
          </w:tcPr>
          <w:p w:rsidR="00201602" w:rsidRPr="004973F4" w:rsidRDefault="00201602" w:rsidP="003333D4">
            <w:pPr>
              <w:rPr>
                <w:sz w:val="20"/>
                <w:szCs w:val="20"/>
              </w:rPr>
            </w:pPr>
            <w:r w:rsidRPr="004973F4">
              <w:rPr>
                <w:sz w:val="20"/>
                <w:szCs w:val="20"/>
              </w:rPr>
              <w:t>Breakfast drinks</w:t>
            </w:r>
          </w:p>
        </w:tc>
        <w:tc>
          <w:tcPr>
            <w:tcW w:w="1718" w:type="dxa"/>
          </w:tcPr>
          <w:p w:rsidR="00201602" w:rsidRPr="004973F4" w:rsidRDefault="00201602" w:rsidP="003333D4">
            <w:pPr>
              <w:rPr>
                <w:sz w:val="20"/>
                <w:szCs w:val="20"/>
              </w:rPr>
            </w:pPr>
            <w:r>
              <w:rPr>
                <w:sz w:val="20"/>
                <w:szCs w:val="20"/>
              </w:rPr>
              <w:t>Around half</w:t>
            </w:r>
          </w:p>
        </w:tc>
        <w:tc>
          <w:tcPr>
            <w:tcW w:w="2818" w:type="dxa"/>
          </w:tcPr>
          <w:p w:rsidR="00201602" w:rsidRDefault="00201602" w:rsidP="003333D4">
            <w:pPr>
              <w:rPr>
                <w:sz w:val="20"/>
                <w:szCs w:val="20"/>
              </w:rPr>
            </w:pPr>
            <w:r>
              <w:rPr>
                <w:sz w:val="20"/>
                <w:szCs w:val="20"/>
              </w:rPr>
              <w:t>High fibre</w:t>
            </w:r>
          </w:p>
          <w:p w:rsidR="00201602" w:rsidRDefault="00201602" w:rsidP="003333D4">
            <w:pPr>
              <w:rPr>
                <w:sz w:val="20"/>
                <w:szCs w:val="20"/>
              </w:rPr>
            </w:pPr>
            <w:r>
              <w:rPr>
                <w:sz w:val="20"/>
                <w:szCs w:val="20"/>
              </w:rPr>
              <w:t>High in fibre</w:t>
            </w:r>
          </w:p>
          <w:p w:rsidR="00201602" w:rsidRPr="004973F4" w:rsidRDefault="00201602" w:rsidP="003333D4">
            <w:pPr>
              <w:rPr>
                <w:sz w:val="20"/>
                <w:szCs w:val="20"/>
              </w:rPr>
            </w:pPr>
            <w:r>
              <w:rPr>
                <w:sz w:val="20"/>
                <w:szCs w:val="20"/>
              </w:rPr>
              <w:t>Fibre 5 g</w:t>
            </w:r>
          </w:p>
        </w:tc>
        <w:tc>
          <w:tcPr>
            <w:tcW w:w="2164" w:type="dxa"/>
          </w:tcPr>
          <w:p w:rsidR="00201602" w:rsidRPr="004973F4" w:rsidRDefault="00201602" w:rsidP="003333D4">
            <w:pPr>
              <w:rPr>
                <w:sz w:val="20"/>
                <w:szCs w:val="20"/>
              </w:rPr>
            </w:pPr>
            <w:r>
              <w:rPr>
                <w:sz w:val="20"/>
                <w:szCs w:val="20"/>
              </w:rPr>
              <w:t>1.4 – 1.</w:t>
            </w:r>
            <w:r w:rsidRPr="004973F4">
              <w:rPr>
                <w:sz w:val="20"/>
                <w:szCs w:val="20"/>
              </w:rPr>
              <w:t>6</w:t>
            </w:r>
          </w:p>
          <w:p w:rsidR="00201602" w:rsidRPr="004973F4" w:rsidRDefault="00201602" w:rsidP="003333D4">
            <w:pPr>
              <w:rPr>
                <w:sz w:val="20"/>
                <w:szCs w:val="20"/>
              </w:rPr>
            </w:pPr>
          </w:p>
          <w:p w:rsidR="00201602" w:rsidRPr="004973F4" w:rsidRDefault="00201602" w:rsidP="003333D4">
            <w:pPr>
              <w:rPr>
                <w:sz w:val="20"/>
                <w:szCs w:val="20"/>
              </w:rPr>
            </w:pPr>
          </w:p>
        </w:tc>
        <w:tc>
          <w:tcPr>
            <w:tcW w:w="2089" w:type="dxa"/>
          </w:tcPr>
          <w:p w:rsidR="00201602" w:rsidRPr="004973F4" w:rsidRDefault="00201602" w:rsidP="003333D4">
            <w:pPr>
              <w:rPr>
                <w:sz w:val="20"/>
                <w:szCs w:val="20"/>
              </w:rPr>
            </w:pPr>
            <w:r w:rsidRPr="004973F4">
              <w:rPr>
                <w:sz w:val="20"/>
                <w:szCs w:val="20"/>
              </w:rPr>
              <w:t xml:space="preserve">Inulin, </w:t>
            </w:r>
            <w:r w:rsidRPr="00907849">
              <w:rPr>
                <w:sz w:val="20"/>
                <w:szCs w:val="20"/>
              </w:rPr>
              <w:t>prebiotic fibre (inulin),</w:t>
            </w:r>
            <w:r w:rsidRPr="004973F4">
              <w:rPr>
                <w:sz w:val="20"/>
                <w:szCs w:val="20"/>
              </w:rPr>
              <w:t xml:space="preserve"> </w:t>
            </w:r>
            <w:r>
              <w:rPr>
                <w:sz w:val="20"/>
                <w:szCs w:val="20"/>
              </w:rPr>
              <w:t xml:space="preserve">dietary fibre (inulin), </w:t>
            </w:r>
            <w:r w:rsidRPr="004973F4">
              <w:rPr>
                <w:sz w:val="20"/>
                <w:szCs w:val="20"/>
              </w:rPr>
              <w:t>wheat maltodextrin, cereal flours</w:t>
            </w:r>
            <w:r>
              <w:rPr>
                <w:sz w:val="20"/>
                <w:szCs w:val="20"/>
              </w:rPr>
              <w:t xml:space="preserve"> &amp; fibres</w:t>
            </w:r>
          </w:p>
        </w:tc>
        <w:tc>
          <w:tcPr>
            <w:tcW w:w="3118" w:type="dxa"/>
          </w:tcPr>
          <w:p w:rsidR="00201602" w:rsidRDefault="00201602" w:rsidP="003333D4">
            <w:pPr>
              <w:rPr>
                <w:sz w:val="20"/>
                <w:szCs w:val="20"/>
              </w:rPr>
            </w:pPr>
            <w:r w:rsidRPr="004973F4">
              <w:rPr>
                <w:sz w:val="20"/>
                <w:szCs w:val="20"/>
              </w:rPr>
              <w:t xml:space="preserve">Sanitarium Up &amp; Go, </w:t>
            </w:r>
          </w:p>
          <w:p w:rsidR="00201602" w:rsidRDefault="00201602" w:rsidP="003333D4">
            <w:pPr>
              <w:rPr>
                <w:sz w:val="20"/>
                <w:szCs w:val="20"/>
              </w:rPr>
            </w:pPr>
            <w:r>
              <w:rPr>
                <w:sz w:val="20"/>
                <w:szCs w:val="20"/>
              </w:rPr>
              <w:t xml:space="preserve">Sanitarium </w:t>
            </w:r>
            <w:r w:rsidRPr="004973F4">
              <w:rPr>
                <w:sz w:val="20"/>
                <w:szCs w:val="20"/>
              </w:rPr>
              <w:t xml:space="preserve">Up &amp; Go energise, </w:t>
            </w:r>
          </w:p>
          <w:p w:rsidR="00201602" w:rsidRDefault="00201602" w:rsidP="003333D4">
            <w:pPr>
              <w:rPr>
                <w:sz w:val="20"/>
                <w:szCs w:val="20"/>
              </w:rPr>
            </w:pPr>
            <w:r>
              <w:rPr>
                <w:sz w:val="20"/>
                <w:szCs w:val="20"/>
              </w:rPr>
              <w:t xml:space="preserve">Sanitarium </w:t>
            </w:r>
            <w:r w:rsidRPr="00907849">
              <w:rPr>
                <w:sz w:val="20"/>
                <w:szCs w:val="20"/>
              </w:rPr>
              <w:t>Up &amp; Go Vive,</w:t>
            </w:r>
            <w:r>
              <w:rPr>
                <w:sz w:val="20"/>
                <w:szCs w:val="20"/>
              </w:rPr>
              <w:t xml:space="preserve"> </w:t>
            </w:r>
          </w:p>
          <w:p w:rsidR="00201602" w:rsidRPr="004973F4" w:rsidRDefault="00201602" w:rsidP="003333D4">
            <w:pPr>
              <w:rPr>
                <w:sz w:val="20"/>
                <w:szCs w:val="20"/>
              </w:rPr>
            </w:pPr>
            <w:proofErr w:type="spellStart"/>
            <w:r>
              <w:rPr>
                <w:sz w:val="20"/>
                <w:szCs w:val="20"/>
              </w:rPr>
              <w:t>Devondale</w:t>
            </w:r>
            <w:proofErr w:type="spellEnd"/>
            <w:r>
              <w:rPr>
                <w:sz w:val="20"/>
                <w:szCs w:val="20"/>
              </w:rPr>
              <w:t xml:space="preserve"> Fast Start</w:t>
            </w:r>
          </w:p>
        </w:tc>
      </w:tr>
      <w:tr w:rsidR="00201602" w:rsidRPr="004973F4" w:rsidTr="000B1AF8">
        <w:tc>
          <w:tcPr>
            <w:tcW w:w="2376" w:type="dxa"/>
          </w:tcPr>
          <w:p w:rsidR="00201602" w:rsidRPr="004973F4" w:rsidRDefault="00201602" w:rsidP="003333D4">
            <w:pPr>
              <w:rPr>
                <w:sz w:val="20"/>
                <w:szCs w:val="20"/>
              </w:rPr>
            </w:pPr>
            <w:r w:rsidRPr="004973F4">
              <w:rPr>
                <w:sz w:val="20"/>
                <w:szCs w:val="20"/>
              </w:rPr>
              <w:t>Dairy foods</w:t>
            </w:r>
          </w:p>
        </w:tc>
        <w:tc>
          <w:tcPr>
            <w:tcW w:w="1718" w:type="dxa"/>
          </w:tcPr>
          <w:p w:rsidR="00201602" w:rsidRPr="004973F4" w:rsidRDefault="00201602" w:rsidP="003333D4">
            <w:pPr>
              <w:rPr>
                <w:sz w:val="20"/>
                <w:szCs w:val="20"/>
              </w:rPr>
            </w:pPr>
            <w:r>
              <w:rPr>
                <w:sz w:val="20"/>
                <w:szCs w:val="20"/>
              </w:rPr>
              <w:t>Low</w:t>
            </w:r>
          </w:p>
        </w:tc>
        <w:tc>
          <w:tcPr>
            <w:tcW w:w="2818" w:type="dxa"/>
          </w:tcPr>
          <w:p w:rsidR="00201602" w:rsidRPr="00823AF3" w:rsidRDefault="00201602" w:rsidP="003333D4">
            <w:pPr>
              <w:rPr>
                <w:sz w:val="20"/>
                <w:szCs w:val="20"/>
              </w:rPr>
            </w:pPr>
            <w:r w:rsidRPr="00823AF3">
              <w:rPr>
                <w:sz w:val="20"/>
                <w:szCs w:val="20"/>
              </w:rPr>
              <w:t>Ingredient list declaration</w:t>
            </w:r>
          </w:p>
          <w:p w:rsidR="00201602" w:rsidRPr="00823AF3" w:rsidRDefault="00201602" w:rsidP="003333D4">
            <w:pPr>
              <w:rPr>
                <w:sz w:val="20"/>
                <w:szCs w:val="20"/>
              </w:rPr>
            </w:pPr>
            <w:r w:rsidRPr="00823AF3">
              <w:rPr>
                <w:sz w:val="20"/>
                <w:szCs w:val="20"/>
              </w:rPr>
              <w:t>High fibre</w:t>
            </w:r>
          </w:p>
          <w:p w:rsidR="00201602" w:rsidRPr="004973F4" w:rsidRDefault="00201602" w:rsidP="003333D4">
            <w:pPr>
              <w:rPr>
                <w:sz w:val="20"/>
                <w:szCs w:val="20"/>
              </w:rPr>
            </w:pPr>
            <w:r w:rsidRPr="00823AF3">
              <w:rPr>
                <w:sz w:val="20"/>
                <w:szCs w:val="20"/>
              </w:rPr>
              <w:t>Source</w:t>
            </w:r>
            <w:r>
              <w:rPr>
                <w:sz w:val="20"/>
                <w:szCs w:val="20"/>
              </w:rPr>
              <w:t xml:space="preserve"> of fibre</w:t>
            </w:r>
          </w:p>
        </w:tc>
        <w:tc>
          <w:tcPr>
            <w:tcW w:w="2164" w:type="dxa"/>
          </w:tcPr>
          <w:p w:rsidR="00201602" w:rsidRDefault="00201602" w:rsidP="003333D4">
            <w:pPr>
              <w:rPr>
                <w:sz w:val="20"/>
                <w:szCs w:val="20"/>
              </w:rPr>
            </w:pPr>
            <w:r>
              <w:rPr>
                <w:sz w:val="20"/>
                <w:szCs w:val="20"/>
              </w:rPr>
              <w:t>1.1 - 2.4</w:t>
            </w:r>
          </w:p>
          <w:p w:rsidR="00201602" w:rsidRDefault="00201602" w:rsidP="003333D4">
            <w:pPr>
              <w:rPr>
                <w:sz w:val="20"/>
                <w:szCs w:val="20"/>
              </w:rPr>
            </w:pPr>
          </w:p>
          <w:p w:rsidR="00201602" w:rsidRPr="004973F4" w:rsidRDefault="00201602" w:rsidP="003333D4">
            <w:pPr>
              <w:rPr>
                <w:sz w:val="20"/>
                <w:szCs w:val="20"/>
              </w:rPr>
            </w:pPr>
          </w:p>
        </w:tc>
        <w:tc>
          <w:tcPr>
            <w:tcW w:w="2089" w:type="dxa"/>
          </w:tcPr>
          <w:p w:rsidR="00201602" w:rsidRDefault="00201602" w:rsidP="003333D4">
            <w:pPr>
              <w:rPr>
                <w:sz w:val="20"/>
                <w:szCs w:val="20"/>
              </w:rPr>
            </w:pPr>
            <w:r>
              <w:rPr>
                <w:sz w:val="20"/>
                <w:szCs w:val="20"/>
              </w:rPr>
              <w:t>Inulin dietary fibre</w:t>
            </w:r>
          </w:p>
          <w:p w:rsidR="00201602" w:rsidRDefault="00201602" w:rsidP="003333D4">
            <w:pPr>
              <w:rPr>
                <w:sz w:val="20"/>
                <w:szCs w:val="20"/>
              </w:rPr>
            </w:pPr>
            <w:r>
              <w:rPr>
                <w:sz w:val="20"/>
                <w:szCs w:val="20"/>
              </w:rPr>
              <w:t>Polydextrose</w:t>
            </w:r>
          </w:p>
          <w:p w:rsidR="00201602" w:rsidRPr="004973F4" w:rsidRDefault="00201602" w:rsidP="003333D4">
            <w:pPr>
              <w:rPr>
                <w:sz w:val="20"/>
                <w:szCs w:val="20"/>
              </w:rPr>
            </w:pPr>
            <w:r>
              <w:rPr>
                <w:sz w:val="20"/>
                <w:szCs w:val="20"/>
              </w:rPr>
              <w:t>Locust or carob bean gums, pectin &amp; modified starch (as thickeners)</w:t>
            </w:r>
          </w:p>
        </w:tc>
        <w:tc>
          <w:tcPr>
            <w:tcW w:w="3118" w:type="dxa"/>
          </w:tcPr>
          <w:p w:rsidR="00201602" w:rsidRDefault="00201602" w:rsidP="003333D4">
            <w:pPr>
              <w:rPr>
                <w:sz w:val="20"/>
                <w:szCs w:val="20"/>
              </w:rPr>
            </w:pPr>
            <w:proofErr w:type="spellStart"/>
            <w:r>
              <w:rPr>
                <w:sz w:val="20"/>
                <w:szCs w:val="20"/>
              </w:rPr>
              <w:t>Vaalia</w:t>
            </w:r>
            <w:proofErr w:type="spellEnd"/>
            <w:r>
              <w:rPr>
                <w:sz w:val="20"/>
                <w:szCs w:val="20"/>
              </w:rPr>
              <w:t xml:space="preserve"> Breakfast to go Swiss Muesli with Yoghurt, </w:t>
            </w:r>
          </w:p>
          <w:p w:rsidR="00201602" w:rsidRDefault="00201602" w:rsidP="003333D4">
            <w:pPr>
              <w:rPr>
                <w:sz w:val="20"/>
                <w:szCs w:val="20"/>
              </w:rPr>
            </w:pPr>
            <w:proofErr w:type="spellStart"/>
            <w:r>
              <w:rPr>
                <w:sz w:val="20"/>
                <w:szCs w:val="20"/>
              </w:rPr>
              <w:t>Vaalia</w:t>
            </w:r>
            <w:proofErr w:type="spellEnd"/>
            <w:r>
              <w:rPr>
                <w:sz w:val="20"/>
                <w:szCs w:val="20"/>
              </w:rPr>
              <w:t xml:space="preserve"> breakfast yoghurt (contains fruit)</w:t>
            </w:r>
          </w:p>
          <w:p w:rsidR="00201602" w:rsidRPr="004973F4" w:rsidRDefault="00201602" w:rsidP="003333D4">
            <w:pPr>
              <w:rPr>
                <w:sz w:val="20"/>
                <w:szCs w:val="20"/>
              </w:rPr>
            </w:pPr>
            <w:r>
              <w:rPr>
                <w:sz w:val="20"/>
                <w:szCs w:val="20"/>
              </w:rPr>
              <w:t xml:space="preserve">Yoplait </w:t>
            </w:r>
            <w:proofErr w:type="spellStart"/>
            <w:r>
              <w:rPr>
                <w:sz w:val="20"/>
                <w:szCs w:val="20"/>
              </w:rPr>
              <w:t>Forme</w:t>
            </w:r>
            <w:proofErr w:type="spellEnd"/>
            <w:r>
              <w:rPr>
                <w:sz w:val="20"/>
                <w:szCs w:val="20"/>
              </w:rPr>
              <w:t xml:space="preserve"> Greek berry yoghurt</w:t>
            </w:r>
          </w:p>
        </w:tc>
      </w:tr>
      <w:tr w:rsidR="00201602" w:rsidRPr="004973F4" w:rsidTr="000B1AF8">
        <w:tc>
          <w:tcPr>
            <w:tcW w:w="2376" w:type="dxa"/>
          </w:tcPr>
          <w:p w:rsidR="00201602" w:rsidRPr="004973F4" w:rsidRDefault="00201602" w:rsidP="003333D4">
            <w:pPr>
              <w:rPr>
                <w:sz w:val="20"/>
                <w:szCs w:val="20"/>
              </w:rPr>
            </w:pPr>
            <w:r>
              <w:rPr>
                <w:sz w:val="20"/>
                <w:szCs w:val="20"/>
              </w:rPr>
              <w:t>Vegetables and legumes</w:t>
            </w:r>
          </w:p>
        </w:tc>
        <w:tc>
          <w:tcPr>
            <w:tcW w:w="1718" w:type="dxa"/>
          </w:tcPr>
          <w:p w:rsidR="00201602" w:rsidRDefault="00201602" w:rsidP="003333D4">
            <w:pPr>
              <w:rPr>
                <w:sz w:val="20"/>
                <w:szCs w:val="20"/>
              </w:rPr>
            </w:pPr>
            <w:r>
              <w:rPr>
                <w:sz w:val="20"/>
                <w:szCs w:val="20"/>
              </w:rPr>
              <w:t>None</w:t>
            </w:r>
          </w:p>
        </w:tc>
        <w:tc>
          <w:tcPr>
            <w:tcW w:w="2818" w:type="dxa"/>
          </w:tcPr>
          <w:p w:rsidR="00201602" w:rsidRPr="004973F4" w:rsidRDefault="00201602" w:rsidP="003333D4">
            <w:pPr>
              <w:rPr>
                <w:sz w:val="20"/>
                <w:szCs w:val="20"/>
              </w:rPr>
            </w:pPr>
          </w:p>
        </w:tc>
        <w:tc>
          <w:tcPr>
            <w:tcW w:w="2164" w:type="dxa"/>
          </w:tcPr>
          <w:p w:rsidR="00201602" w:rsidRPr="004973F4" w:rsidRDefault="00201602" w:rsidP="003333D4">
            <w:pPr>
              <w:rPr>
                <w:sz w:val="20"/>
                <w:szCs w:val="20"/>
              </w:rPr>
            </w:pPr>
          </w:p>
        </w:tc>
        <w:tc>
          <w:tcPr>
            <w:tcW w:w="2089" w:type="dxa"/>
          </w:tcPr>
          <w:p w:rsidR="00201602" w:rsidRPr="004973F4" w:rsidRDefault="00201602" w:rsidP="003333D4">
            <w:pPr>
              <w:rPr>
                <w:sz w:val="20"/>
                <w:szCs w:val="20"/>
              </w:rPr>
            </w:pPr>
          </w:p>
        </w:tc>
        <w:tc>
          <w:tcPr>
            <w:tcW w:w="3118" w:type="dxa"/>
          </w:tcPr>
          <w:p w:rsidR="00201602" w:rsidRPr="004973F4" w:rsidRDefault="00201602" w:rsidP="003333D4">
            <w:pPr>
              <w:rPr>
                <w:sz w:val="20"/>
                <w:szCs w:val="20"/>
              </w:rPr>
            </w:pPr>
            <w:r>
              <w:rPr>
                <w:sz w:val="20"/>
                <w:szCs w:val="20"/>
              </w:rPr>
              <w:t>No products identified</w:t>
            </w:r>
          </w:p>
        </w:tc>
      </w:tr>
      <w:tr w:rsidR="00201602" w:rsidRPr="004973F4" w:rsidTr="000B1AF8">
        <w:tc>
          <w:tcPr>
            <w:tcW w:w="2376" w:type="dxa"/>
          </w:tcPr>
          <w:p w:rsidR="00201602" w:rsidRPr="004973F4" w:rsidRDefault="00201602" w:rsidP="003333D4">
            <w:pPr>
              <w:rPr>
                <w:sz w:val="20"/>
                <w:szCs w:val="20"/>
              </w:rPr>
            </w:pPr>
            <w:r w:rsidRPr="004973F4">
              <w:rPr>
                <w:sz w:val="20"/>
                <w:szCs w:val="20"/>
              </w:rPr>
              <w:t>Vegetarian products</w:t>
            </w:r>
          </w:p>
        </w:tc>
        <w:tc>
          <w:tcPr>
            <w:tcW w:w="1718" w:type="dxa"/>
          </w:tcPr>
          <w:p w:rsidR="00201602" w:rsidRPr="004973F4" w:rsidRDefault="00201602" w:rsidP="003333D4">
            <w:pPr>
              <w:rPr>
                <w:sz w:val="20"/>
                <w:szCs w:val="20"/>
              </w:rPr>
            </w:pPr>
            <w:r>
              <w:rPr>
                <w:sz w:val="20"/>
                <w:szCs w:val="20"/>
              </w:rPr>
              <w:t>Low</w:t>
            </w:r>
          </w:p>
        </w:tc>
        <w:tc>
          <w:tcPr>
            <w:tcW w:w="2818" w:type="dxa"/>
          </w:tcPr>
          <w:p w:rsidR="00201602" w:rsidRDefault="00201602" w:rsidP="003333D4">
            <w:pPr>
              <w:rPr>
                <w:sz w:val="20"/>
                <w:szCs w:val="20"/>
              </w:rPr>
            </w:pPr>
            <w:r w:rsidRPr="004973F4">
              <w:rPr>
                <w:sz w:val="20"/>
                <w:szCs w:val="20"/>
              </w:rPr>
              <w:t>Good source of fibre</w:t>
            </w:r>
          </w:p>
          <w:p w:rsidR="00201602" w:rsidRDefault="00201602" w:rsidP="003333D4">
            <w:pPr>
              <w:rPr>
                <w:sz w:val="20"/>
                <w:szCs w:val="20"/>
              </w:rPr>
            </w:pPr>
            <w:r>
              <w:rPr>
                <w:sz w:val="20"/>
                <w:szCs w:val="20"/>
              </w:rPr>
              <w:t>High in fibre</w:t>
            </w:r>
          </w:p>
          <w:p w:rsidR="00201602" w:rsidRPr="004973F4" w:rsidRDefault="00201602" w:rsidP="003333D4">
            <w:pPr>
              <w:rPr>
                <w:sz w:val="20"/>
                <w:szCs w:val="20"/>
              </w:rPr>
            </w:pPr>
          </w:p>
        </w:tc>
        <w:tc>
          <w:tcPr>
            <w:tcW w:w="2164" w:type="dxa"/>
          </w:tcPr>
          <w:p w:rsidR="00201602" w:rsidRPr="004973F4" w:rsidRDefault="00201602" w:rsidP="003333D4">
            <w:pPr>
              <w:rPr>
                <w:sz w:val="20"/>
                <w:szCs w:val="20"/>
              </w:rPr>
            </w:pPr>
            <w:r w:rsidRPr="004973F4">
              <w:rPr>
                <w:sz w:val="20"/>
                <w:szCs w:val="20"/>
              </w:rPr>
              <w:t>4.2</w:t>
            </w:r>
            <w:r>
              <w:rPr>
                <w:sz w:val="20"/>
                <w:szCs w:val="20"/>
              </w:rPr>
              <w:t xml:space="preserve"> - 8.0</w:t>
            </w:r>
          </w:p>
          <w:p w:rsidR="00201602" w:rsidRPr="004973F4" w:rsidRDefault="00201602" w:rsidP="003333D4">
            <w:pPr>
              <w:rPr>
                <w:sz w:val="20"/>
                <w:szCs w:val="20"/>
              </w:rPr>
            </w:pPr>
          </w:p>
          <w:p w:rsidR="00201602" w:rsidRPr="004973F4" w:rsidRDefault="00201602" w:rsidP="003333D4">
            <w:pPr>
              <w:rPr>
                <w:sz w:val="20"/>
                <w:szCs w:val="20"/>
              </w:rPr>
            </w:pPr>
          </w:p>
        </w:tc>
        <w:tc>
          <w:tcPr>
            <w:tcW w:w="2089" w:type="dxa"/>
          </w:tcPr>
          <w:p w:rsidR="00201602" w:rsidRPr="004973F4" w:rsidRDefault="00201602" w:rsidP="003333D4">
            <w:pPr>
              <w:rPr>
                <w:sz w:val="20"/>
                <w:szCs w:val="20"/>
              </w:rPr>
            </w:pPr>
            <w:r w:rsidRPr="004973F4">
              <w:rPr>
                <w:sz w:val="20"/>
                <w:szCs w:val="20"/>
              </w:rPr>
              <w:t>Vegetable gum</w:t>
            </w:r>
          </w:p>
          <w:p w:rsidR="00201602" w:rsidRPr="004973F4" w:rsidRDefault="00201602" w:rsidP="003333D4">
            <w:pPr>
              <w:rPr>
                <w:sz w:val="20"/>
                <w:szCs w:val="20"/>
              </w:rPr>
            </w:pPr>
            <w:r w:rsidRPr="004973F4">
              <w:rPr>
                <w:sz w:val="20"/>
                <w:szCs w:val="20"/>
              </w:rPr>
              <w:t>Vegetable gums (methylcellulose, carrageenan)</w:t>
            </w:r>
            <w:r>
              <w:rPr>
                <w:sz w:val="20"/>
                <w:szCs w:val="20"/>
              </w:rPr>
              <w:t>, gelling agent (401), pea fibre</w:t>
            </w:r>
          </w:p>
        </w:tc>
        <w:tc>
          <w:tcPr>
            <w:tcW w:w="3118" w:type="dxa"/>
          </w:tcPr>
          <w:p w:rsidR="00201602" w:rsidRDefault="00201602" w:rsidP="003333D4">
            <w:pPr>
              <w:rPr>
                <w:sz w:val="20"/>
                <w:szCs w:val="20"/>
              </w:rPr>
            </w:pPr>
            <w:r w:rsidRPr="004973F4">
              <w:rPr>
                <w:sz w:val="20"/>
                <w:szCs w:val="20"/>
              </w:rPr>
              <w:t xml:space="preserve">Sanitarium Chick pea &amp; couscous falafel, </w:t>
            </w:r>
          </w:p>
          <w:p w:rsidR="00201602" w:rsidRDefault="00201602" w:rsidP="003333D4">
            <w:pPr>
              <w:rPr>
                <w:sz w:val="20"/>
                <w:szCs w:val="20"/>
              </w:rPr>
            </w:pPr>
            <w:r>
              <w:rPr>
                <w:sz w:val="20"/>
                <w:szCs w:val="20"/>
              </w:rPr>
              <w:t xml:space="preserve">Sanitarium </w:t>
            </w:r>
            <w:r w:rsidRPr="004973F4">
              <w:rPr>
                <w:sz w:val="20"/>
                <w:szCs w:val="20"/>
              </w:rPr>
              <w:t>Lentil patties</w:t>
            </w:r>
            <w:r>
              <w:rPr>
                <w:sz w:val="20"/>
                <w:szCs w:val="20"/>
              </w:rPr>
              <w:t xml:space="preserve">, </w:t>
            </w:r>
          </w:p>
          <w:p w:rsidR="00201602" w:rsidRPr="004973F4" w:rsidRDefault="00201602" w:rsidP="003333D4">
            <w:pPr>
              <w:rPr>
                <w:sz w:val="20"/>
                <w:szCs w:val="20"/>
              </w:rPr>
            </w:pPr>
            <w:r>
              <w:rPr>
                <w:sz w:val="20"/>
                <w:szCs w:val="20"/>
              </w:rPr>
              <w:t>Quorn BBQ sausages</w:t>
            </w:r>
          </w:p>
        </w:tc>
      </w:tr>
      <w:tr w:rsidR="00201602" w:rsidRPr="004973F4" w:rsidTr="000B1AF8">
        <w:tc>
          <w:tcPr>
            <w:tcW w:w="2376" w:type="dxa"/>
          </w:tcPr>
          <w:p w:rsidR="00201602" w:rsidRPr="004973F4" w:rsidRDefault="00201602" w:rsidP="003333D4">
            <w:pPr>
              <w:rPr>
                <w:sz w:val="20"/>
                <w:szCs w:val="20"/>
              </w:rPr>
            </w:pPr>
            <w:r w:rsidRPr="004973F4">
              <w:rPr>
                <w:sz w:val="20"/>
                <w:szCs w:val="20"/>
              </w:rPr>
              <w:t>Special purpose foods – weight control</w:t>
            </w:r>
          </w:p>
        </w:tc>
        <w:tc>
          <w:tcPr>
            <w:tcW w:w="1718" w:type="dxa"/>
          </w:tcPr>
          <w:p w:rsidR="00201602" w:rsidRPr="004973F4" w:rsidRDefault="00201602" w:rsidP="003333D4">
            <w:pPr>
              <w:rPr>
                <w:sz w:val="20"/>
                <w:szCs w:val="20"/>
              </w:rPr>
            </w:pPr>
            <w:r>
              <w:rPr>
                <w:sz w:val="20"/>
                <w:szCs w:val="20"/>
              </w:rPr>
              <w:t>High</w:t>
            </w:r>
          </w:p>
        </w:tc>
        <w:tc>
          <w:tcPr>
            <w:tcW w:w="2818" w:type="dxa"/>
          </w:tcPr>
          <w:p w:rsidR="00201602" w:rsidRDefault="00201602" w:rsidP="003333D4">
            <w:pPr>
              <w:rPr>
                <w:sz w:val="20"/>
                <w:szCs w:val="20"/>
              </w:rPr>
            </w:pPr>
            <w:r>
              <w:rPr>
                <w:sz w:val="20"/>
                <w:szCs w:val="20"/>
              </w:rPr>
              <w:t>Excellent source of fibre</w:t>
            </w:r>
          </w:p>
          <w:p w:rsidR="00201602" w:rsidRDefault="00201602" w:rsidP="003333D4">
            <w:pPr>
              <w:rPr>
                <w:sz w:val="20"/>
                <w:szCs w:val="20"/>
              </w:rPr>
            </w:pPr>
            <w:r>
              <w:rPr>
                <w:sz w:val="20"/>
                <w:szCs w:val="20"/>
              </w:rPr>
              <w:t>Good source of fibre</w:t>
            </w:r>
          </w:p>
          <w:p w:rsidR="00201602" w:rsidRPr="004973F4" w:rsidRDefault="00201602" w:rsidP="003333D4">
            <w:pPr>
              <w:rPr>
                <w:sz w:val="20"/>
                <w:szCs w:val="20"/>
              </w:rPr>
            </w:pPr>
            <w:r>
              <w:rPr>
                <w:sz w:val="20"/>
                <w:szCs w:val="20"/>
              </w:rPr>
              <w:t>More fibre than a cup of oats</w:t>
            </w:r>
          </w:p>
        </w:tc>
        <w:tc>
          <w:tcPr>
            <w:tcW w:w="2164" w:type="dxa"/>
          </w:tcPr>
          <w:p w:rsidR="00201602" w:rsidRDefault="00201602" w:rsidP="003333D4">
            <w:pPr>
              <w:rPr>
                <w:sz w:val="20"/>
                <w:szCs w:val="20"/>
              </w:rPr>
            </w:pPr>
            <w:r>
              <w:rPr>
                <w:sz w:val="20"/>
                <w:szCs w:val="20"/>
              </w:rPr>
              <w:t xml:space="preserve">7.5 - 25.5 </w:t>
            </w:r>
          </w:p>
          <w:p w:rsidR="00201602" w:rsidRDefault="00201602" w:rsidP="003333D4">
            <w:pPr>
              <w:rPr>
                <w:sz w:val="20"/>
                <w:szCs w:val="20"/>
              </w:rPr>
            </w:pPr>
          </w:p>
          <w:p w:rsidR="00201602" w:rsidRDefault="00201602" w:rsidP="003333D4">
            <w:pPr>
              <w:rPr>
                <w:sz w:val="20"/>
                <w:szCs w:val="20"/>
              </w:rPr>
            </w:pPr>
            <w:r>
              <w:rPr>
                <w:sz w:val="20"/>
                <w:szCs w:val="20"/>
              </w:rPr>
              <w:t>Note: in one product, 76% of fibre is from polydextrose</w:t>
            </w:r>
          </w:p>
          <w:p w:rsidR="00201602" w:rsidRPr="004973F4" w:rsidRDefault="00201602" w:rsidP="003333D4">
            <w:pPr>
              <w:rPr>
                <w:sz w:val="20"/>
                <w:szCs w:val="20"/>
              </w:rPr>
            </w:pPr>
          </w:p>
        </w:tc>
        <w:tc>
          <w:tcPr>
            <w:tcW w:w="2089" w:type="dxa"/>
          </w:tcPr>
          <w:p w:rsidR="00201602" w:rsidRDefault="00201602" w:rsidP="003333D4">
            <w:pPr>
              <w:rPr>
                <w:sz w:val="20"/>
                <w:szCs w:val="20"/>
              </w:rPr>
            </w:pPr>
            <w:r>
              <w:rPr>
                <w:sz w:val="20"/>
                <w:szCs w:val="20"/>
              </w:rPr>
              <w:t>Polydextrose</w:t>
            </w:r>
          </w:p>
          <w:p w:rsidR="00201602" w:rsidRPr="004973F4" w:rsidRDefault="00201602" w:rsidP="003333D4">
            <w:pPr>
              <w:rPr>
                <w:sz w:val="20"/>
                <w:szCs w:val="20"/>
              </w:rPr>
            </w:pPr>
            <w:r>
              <w:rPr>
                <w:sz w:val="20"/>
                <w:szCs w:val="20"/>
              </w:rPr>
              <w:t>Inulin</w:t>
            </w:r>
          </w:p>
        </w:tc>
        <w:tc>
          <w:tcPr>
            <w:tcW w:w="3118" w:type="dxa"/>
          </w:tcPr>
          <w:p w:rsidR="00201602" w:rsidRDefault="00201602" w:rsidP="003333D4">
            <w:pPr>
              <w:rPr>
                <w:sz w:val="20"/>
                <w:szCs w:val="20"/>
              </w:rPr>
            </w:pPr>
            <w:r>
              <w:rPr>
                <w:sz w:val="20"/>
                <w:szCs w:val="20"/>
              </w:rPr>
              <w:t>Body Trim Lo carb Choc Nut Delight bar,</w:t>
            </w:r>
          </w:p>
          <w:p w:rsidR="00201602" w:rsidRDefault="00201602" w:rsidP="003333D4">
            <w:pPr>
              <w:rPr>
                <w:sz w:val="20"/>
                <w:szCs w:val="20"/>
              </w:rPr>
            </w:pPr>
            <w:proofErr w:type="spellStart"/>
            <w:r>
              <w:rPr>
                <w:sz w:val="20"/>
                <w:szCs w:val="20"/>
              </w:rPr>
              <w:t>Optifast</w:t>
            </w:r>
            <w:proofErr w:type="spellEnd"/>
            <w:r>
              <w:rPr>
                <w:sz w:val="20"/>
                <w:szCs w:val="20"/>
              </w:rPr>
              <w:t xml:space="preserve"> berry crunch bar, </w:t>
            </w:r>
          </w:p>
          <w:p w:rsidR="00201602" w:rsidRPr="004973F4" w:rsidRDefault="00201602" w:rsidP="003333D4">
            <w:pPr>
              <w:rPr>
                <w:sz w:val="20"/>
                <w:szCs w:val="20"/>
              </w:rPr>
            </w:pPr>
            <w:proofErr w:type="spellStart"/>
            <w:r w:rsidRPr="00D41A5E">
              <w:rPr>
                <w:sz w:val="20"/>
                <w:szCs w:val="20"/>
              </w:rPr>
              <w:t>Bioglan</w:t>
            </w:r>
            <w:proofErr w:type="spellEnd"/>
            <w:r w:rsidRPr="00D41A5E">
              <w:rPr>
                <w:sz w:val="20"/>
                <w:szCs w:val="20"/>
              </w:rPr>
              <w:t xml:space="preserve"> </w:t>
            </w:r>
            <w:proofErr w:type="spellStart"/>
            <w:r w:rsidRPr="00D41A5E">
              <w:rPr>
                <w:sz w:val="20"/>
                <w:szCs w:val="20"/>
              </w:rPr>
              <w:t>Superfoods</w:t>
            </w:r>
            <w:proofErr w:type="spellEnd"/>
            <w:r w:rsidRPr="00D41A5E">
              <w:rPr>
                <w:sz w:val="20"/>
                <w:szCs w:val="20"/>
              </w:rPr>
              <w:t xml:space="preserve"> whole food smoothie</w:t>
            </w:r>
          </w:p>
        </w:tc>
      </w:tr>
      <w:tr w:rsidR="00201602" w:rsidRPr="004973F4" w:rsidTr="000B1AF8">
        <w:tc>
          <w:tcPr>
            <w:tcW w:w="2376" w:type="dxa"/>
          </w:tcPr>
          <w:p w:rsidR="00201602" w:rsidRPr="004973F4" w:rsidRDefault="00201602" w:rsidP="003333D4">
            <w:pPr>
              <w:rPr>
                <w:sz w:val="20"/>
                <w:szCs w:val="20"/>
              </w:rPr>
            </w:pPr>
            <w:r>
              <w:rPr>
                <w:sz w:val="20"/>
                <w:szCs w:val="20"/>
              </w:rPr>
              <w:t>Other</w:t>
            </w:r>
          </w:p>
        </w:tc>
        <w:tc>
          <w:tcPr>
            <w:tcW w:w="1718" w:type="dxa"/>
          </w:tcPr>
          <w:p w:rsidR="00201602" w:rsidRDefault="00201602" w:rsidP="003333D4">
            <w:pPr>
              <w:rPr>
                <w:sz w:val="20"/>
                <w:szCs w:val="20"/>
              </w:rPr>
            </w:pPr>
            <w:r>
              <w:rPr>
                <w:sz w:val="20"/>
                <w:szCs w:val="20"/>
              </w:rPr>
              <w:t>Low</w:t>
            </w:r>
          </w:p>
        </w:tc>
        <w:tc>
          <w:tcPr>
            <w:tcW w:w="2818" w:type="dxa"/>
          </w:tcPr>
          <w:p w:rsidR="00201602" w:rsidRDefault="00201602" w:rsidP="003333D4">
            <w:pPr>
              <w:rPr>
                <w:sz w:val="20"/>
                <w:szCs w:val="20"/>
              </w:rPr>
            </w:pPr>
            <w:r>
              <w:rPr>
                <w:sz w:val="20"/>
                <w:szCs w:val="20"/>
              </w:rPr>
              <w:t>Fibre cleanse</w:t>
            </w:r>
          </w:p>
          <w:p w:rsidR="00201602" w:rsidRDefault="00201602" w:rsidP="003333D4">
            <w:pPr>
              <w:rPr>
                <w:sz w:val="20"/>
                <w:szCs w:val="20"/>
              </w:rPr>
            </w:pPr>
            <w:r>
              <w:rPr>
                <w:sz w:val="20"/>
                <w:szCs w:val="20"/>
              </w:rPr>
              <w:t>High in dietary fibre</w:t>
            </w:r>
          </w:p>
        </w:tc>
        <w:tc>
          <w:tcPr>
            <w:tcW w:w="2164" w:type="dxa"/>
          </w:tcPr>
          <w:p w:rsidR="00201602" w:rsidRDefault="00201602" w:rsidP="003333D4">
            <w:pPr>
              <w:rPr>
                <w:sz w:val="20"/>
                <w:szCs w:val="20"/>
              </w:rPr>
            </w:pPr>
            <w:r>
              <w:rPr>
                <w:sz w:val="20"/>
                <w:szCs w:val="20"/>
              </w:rPr>
              <w:t>42.3</w:t>
            </w:r>
          </w:p>
          <w:p w:rsidR="00201602" w:rsidRDefault="00201602" w:rsidP="003333D4">
            <w:pPr>
              <w:rPr>
                <w:sz w:val="20"/>
                <w:szCs w:val="20"/>
              </w:rPr>
            </w:pPr>
          </w:p>
          <w:p w:rsidR="00201602" w:rsidRDefault="00201602" w:rsidP="003333D4">
            <w:pPr>
              <w:rPr>
                <w:sz w:val="20"/>
                <w:szCs w:val="20"/>
              </w:rPr>
            </w:pPr>
          </w:p>
        </w:tc>
        <w:tc>
          <w:tcPr>
            <w:tcW w:w="2089" w:type="dxa"/>
          </w:tcPr>
          <w:p w:rsidR="00201602" w:rsidRDefault="00201602" w:rsidP="003333D4">
            <w:pPr>
              <w:rPr>
                <w:sz w:val="20"/>
                <w:szCs w:val="20"/>
              </w:rPr>
            </w:pPr>
            <w:r>
              <w:rPr>
                <w:sz w:val="20"/>
                <w:szCs w:val="20"/>
              </w:rPr>
              <w:t>Psyllium</w:t>
            </w:r>
          </w:p>
        </w:tc>
        <w:tc>
          <w:tcPr>
            <w:tcW w:w="3118" w:type="dxa"/>
          </w:tcPr>
          <w:p w:rsidR="00201602" w:rsidRPr="00D41A5E" w:rsidRDefault="00201602" w:rsidP="003333D4">
            <w:pPr>
              <w:rPr>
                <w:sz w:val="20"/>
                <w:szCs w:val="20"/>
              </w:rPr>
            </w:pPr>
            <w:r>
              <w:rPr>
                <w:sz w:val="20"/>
                <w:szCs w:val="20"/>
              </w:rPr>
              <w:t>Nature First premium breakfast booster</w:t>
            </w:r>
          </w:p>
        </w:tc>
      </w:tr>
    </w:tbl>
    <w:p w:rsidR="00201602" w:rsidRPr="00E50446" w:rsidRDefault="00201602" w:rsidP="00201602">
      <w:pPr>
        <w:rPr>
          <w:sz w:val="18"/>
          <w:szCs w:val="20"/>
        </w:rPr>
      </w:pPr>
      <w:r w:rsidRPr="00E50446">
        <w:rPr>
          <w:sz w:val="18"/>
          <w:szCs w:val="20"/>
        </w:rPr>
        <w:t>* Low – less than a quarter of products in this category made a label statement about fibre and contained both natural &amp; refined fibre sources, High – around two thirds or more of products made a label statement about fibre, and contained both natural &amp; refined fibre sources</w:t>
      </w:r>
    </w:p>
    <w:p w:rsidR="00201602" w:rsidRDefault="00201602" w:rsidP="00201602">
      <w:r w:rsidRPr="00E50446">
        <w:rPr>
          <w:sz w:val="18"/>
          <w:szCs w:val="20"/>
        </w:rPr>
        <w:t>** Mean values calculated only when at least 6 products were identified and all were similar in formulation</w:t>
      </w:r>
      <w:r>
        <w:br w:type="page"/>
      </w:r>
    </w:p>
    <w:p w:rsidR="00201602" w:rsidRPr="00D24A94" w:rsidRDefault="00201602" w:rsidP="00201602">
      <w:pPr>
        <w:rPr>
          <w:b/>
        </w:rPr>
      </w:pPr>
      <w:r>
        <w:rPr>
          <w:b/>
        </w:rPr>
        <w:t>Table 2C</w:t>
      </w:r>
      <w:r w:rsidRPr="00D24A94">
        <w:rPr>
          <w:b/>
        </w:rPr>
        <w:t>. Pr</w:t>
      </w:r>
      <w:r>
        <w:rPr>
          <w:b/>
        </w:rPr>
        <w:t>oducts with fibre claims, where</w:t>
      </w:r>
      <w:r w:rsidRPr="00D24A94">
        <w:rPr>
          <w:b/>
        </w:rPr>
        <w:t xml:space="preserve"> </w:t>
      </w:r>
      <w:r>
        <w:rPr>
          <w:b/>
        </w:rPr>
        <w:t xml:space="preserve">at least 90% of </w:t>
      </w:r>
      <w:r w:rsidRPr="00D24A94">
        <w:rPr>
          <w:b/>
        </w:rPr>
        <w:t xml:space="preserve">fibre is derived </w:t>
      </w:r>
      <w:r>
        <w:rPr>
          <w:b/>
        </w:rPr>
        <w:t xml:space="preserve">only from refined </w:t>
      </w:r>
      <w:r w:rsidRPr="00D24A94">
        <w:rPr>
          <w:b/>
        </w:rPr>
        <w:t>sources</w:t>
      </w:r>
    </w:p>
    <w:tbl>
      <w:tblPr>
        <w:tblStyle w:val="TableGrid"/>
        <w:tblW w:w="14283" w:type="dxa"/>
        <w:tblLook w:val="04A0" w:firstRow="1" w:lastRow="0" w:firstColumn="1" w:lastColumn="0" w:noHBand="0" w:noVBand="1"/>
      </w:tblPr>
      <w:tblGrid>
        <w:gridCol w:w="2360"/>
        <w:gridCol w:w="1717"/>
        <w:gridCol w:w="2835"/>
        <w:gridCol w:w="2127"/>
        <w:gridCol w:w="2126"/>
        <w:gridCol w:w="3118"/>
      </w:tblGrid>
      <w:tr w:rsidR="00201602" w:rsidRPr="003E65D4" w:rsidTr="00E50446">
        <w:trPr>
          <w:tblHeader/>
        </w:trPr>
        <w:tc>
          <w:tcPr>
            <w:tcW w:w="2360" w:type="dxa"/>
            <w:shd w:val="clear" w:color="auto" w:fill="E5DFEC" w:themeFill="accent4" w:themeFillTint="33"/>
          </w:tcPr>
          <w:p w:rsidR="00201602" w:rsidRPr="003E65D4" w:rsidRDefault="00201602" w:rsidP="003333D4">
            <w:pPr>
              <w:rPr>
                <w:b/>
                <w:sz w:val="20"/>
                <w:szCs w:val="20"/>
              </w:rPr>
            </w:pPr>
            <w:r w:rsidRPr="003E65D4">
              <w:rPr>
                <w:b/>
                <w:sz w:val="20"/>
                <w:szCs w:val="20"/>
              </w:rPr>
              <w:t>Product group</w:t>
            </w:r>
          </w:p>
          <w:p w:rsidR="00201602" w:rsidRPr="003E65D4" w:rsidRDefault="00201602" w:rsidP="003333D4">
            <w:pPr>
              <w:rPr>
                <w:b/>
                <w:sz w:val="20"/>
                <w:szCs w:val="20"/>
              </w:rPr>
            </w:pPr>
          </w:p>
        </w:tc>
        <w:tc>
          <w:tcPr>
            <w:tcW w:w="1717" w:type="dxa"/>
            <w:shd w:val="clear" w:color="auto" w:fill="E5DFEC" w:themeFill="accent4" w:themeFillTint="33"/>
          </w:tcPr>
          <w:p w:rsidR="00201602" w:rsidRPr="003E65D4" w:rsidRDefault="00201602" w:rsidP="003333D4">
            <w:pPr>
              <w:rPr>
                <w:b/>
                <w:sz w:val="20"/>
                <w:szCs w:val="20"/>
              </w:rPr>
            </w:pPr>
            <w:r w:rsidRPr="003E65D4">
              <w:rPr>
                <w:b/>
                <w:sz w:val="20"/>
                <w:szCs w:val="20"/>
              </w:rPr>
              <w:t>Category share</w:t>
            </w:r>
          </w:p>
          <w:p w:rsidR="00201602" w:rsidRPr="003E65D4" w:rsidRDefault="00201602" w:rsidP="003333D4">
            <w:pPr>
              <w:rPr>
                <w:b/>
                <w:sz w:val="20"/>
                <w:szCs w:val="20"/>
              </w:rPr>
            </w:pPr>
            <w:r w:rsidRPr="003E65D4">
              <w:rPr>
                <w:b/>
                <w:sz w:val="20"/>
                <w:szCs w:val="20"/>
              </w:rPr>
              <w:t>(compared to entire product group)*</w:t>
            </w:r>
          </w:p>
          <w:p w:rsidR="00201602" w:rsidRPr="003E65D4" w:rsidRDefault="00201602" w:rsidP="003333D4">
            <w:pPr>
              <w:rPr>
                <w:b/>
                <w:sz w:val="20"/>
                <w:szCs w:val="20"/>
              </w:rPr>
            </w:pPr>
          </w:p>
        </w:tc>
        <w:tc>
          <w:tcPr>
            <w:tcW w:w="2835" w:type="dxa"/>
            <w:shd w:val="clear" w:color="auto" w:fill="E5DFEC" w:themeFill="accent4" w:themeFillTint="33"/>
          </w:tcPr>
          <w:p w:rsidR="00201602" w:rsidRPr="003E65D4" w:rsidRDefault="00201602" w:rsidP="003333D4">
            <w:pPr>
              <w:rPr>
                <w:b/>
                <w:sz w:val="20"/>
                <w:szCs w:val="20"/>
              </w:rPr>
            </w:pPr>
            <w:r w:rsidRPr="003E65D4">
              <w:rPr>
                <w:b/>
                <w:sz w:val="20"/>
                <w:szCs w:val="20"/>
              </w:rPr>
              <w:t>Types of claims</w:t>
            </w:r>
          </w:p>
          <w:p w:rsidR="00201602" w:rsidRPr="003E65D4" w:rsidRDefault="00201602" w:rsidP="003333D4">
            <w:pPr>
              <w:rPr>
                <w:b/>
                <w:sz w:val="20"/>
                <w:szCs w:val="20"/>
              </w:rPr>
            </w:pPr>
          </w:p>
        </w:tc>
        <w:tc>
          <w:tcPr>
            <w:tcW w:w="2127" w:type="dxa"/>
            <w:shd w:val="clear" w:color="auto" w:fill="E5DFEC" w:themeFill="accent4" w:themeFillTint="33"/>
          </w:tcPr>
          <w:p w:rsidR="00201602" w:rsidRPr="003E65D4" w:rsidRDefault="00201602" w:rsidP="003333D4">
            <w:pPr>
              <w:rPr>
                <w:b/>
                <w:sz w:val="20"/>
                <w:szCs w:val="20"/>
              </w:rPr>
            </w:pPr>
            <w:r w:rsidRPr="003E65D4">
              <w:rPr>
                <w:b/>
                <w:sz w:val="20"/>
                <w:szCs w:val="20"/>
              </w:rPr>
              <w:t>Dietary fibre content grams per 100 g (mean and/or range)**</w:t>
            </w:r>
          </w:p>
          <w:p w:rsidR="00201602" w:rsidRPr="003E65D4" w:rsidRDefault="00201602" w:rsidP="003333D4">
            <w:pPr>
              <w:rPr>
                <w:b/>
                <w:sz w:val="20"/>
                <w:szCs w:val="20"/>
              </w:rPr>
            </w:pPr>
          </w:p>
        </w:tc>
        <w:tc>
          <w:tcPr>
            <w:tcW w:w="2126" w:type="dxa"/>
            <w:shd w:val="clear" w:color="auto" w:fill="E5DFEC" w:themeFill="accent4" w:themeFillTint="33"/>
          </w:tcPr>
          <w:p w:rsidR="00201602" w:rsidRPr="003E65D4" w:rsidRDefault="00201602" w:rsidP="003333D4">
            <w:pPr>
              <w:rPr>
                <w:b/>
                <w:sz w:val="20"/>
                <w:szCs w:val="20"/>
              </w:rPr>
            </w:pPr>
            <w:r w:rsidRPr="003E65D4">
              <w:rPr>
                <w:b/>
                <w:sz w:val="20"/>
                <w:szCs w:val="20"/>
              </w:rPr>
              <w:t>Ingredients contributing  refined fibre (representing at least 90% of total fibre, where this is known)</w:t>
            </w:r>
          </w:p>
          <w:p w:rsidR="00201602" w:rsidRPr="003E65D4" w:rsidRDefault="00201602" w:rsidP="003333D4">
            <w:pPr>
              <w:rPr>
                <w:b/>
                <w:sz w:val="20"/>
                <w:szCs w:val="20"/>
              </w:rPr>
            </w:pPr>
          </w:p>
        </w:tc>
        <w:tc>
          <w:tcPr>
            <w:tcW w:w="3118" w:type="dxa"/>
            <w:shd w:val="clear" w:color="auto" w:fill="E5DFEC" w:themeFill="accent4" w:themeFillTint="33"/>
          </w:tcPr>
          <w:p w:rsidR="00201602" w:rsidRPr="003E65D4" w:rsidRDefault="00201602" w:rsidP="003333D4">
            <w:pPr>
              <w:rPr>
                <w:b/>
                <w:sz w:val="20"/>
                <w:szCs w:val="20"/>
              </w:rPr>
            </w:pPr>
            <w:r w:rsidRPr="003E65D4">
              <w:rPr>
                <w:b/>
                <w:sz w:val="20"/>
                <w:szCs w:val="20"/>
              </w:rPr>
              <w:t>Example products</w:t>
            </w:r>
          </w:p>
          <w:p w:rsidR="00201602" w:rsidRPr="003E65D4" w:rsidRDefault="00201602" w:rsidP="003333D4">
            <w:pPr>
              <w:rPr>
                <w:b/>
                <w:sz w:val="20"/>
                <w:szCs w:val="20"/>
              </w:rPr>
            </w:pPr>
          </w:p>
        </w:tc>
      </w:tr>
      <w:tr w:rsidR="00201602" w:rsidRPr="003E65D4" w:rsidTr="00E50446">
        <w:tc>
          <w:tcPr>
            <w:tcW w:w="2360" w:type="dxa"/>
          </w:tcPr>
          <w:p w:rsidR="00201602" w:rsidRPr="003E65D4" w:rsidRDefault="00201602" w:rsidP="003333D4">
            <w:pPr>
              <w:rPr>
                <w:sz w:val="20"/>
                <w:szCs w:val="20"/>
              </w:rPr>
            </w:pPr>
            <w:r w:rsidRPr="003E65D4">
              <w:rPr>
                <w:sz w:val="20"/>
                <w:szCs w:val="20"/>
              </w:rPr>
              <w:t>Breakfast drinks</w:t>
            </w:r>
          </w:p>
        </w:tc>
        <w:tc>
          <w:tcPr>
            <w:tcW w:w="1717" w:type="dxa"/>
          </w:tcPr>
          <w:p w:rsidR="00201602" w:rsidRPr="003E65D4" w:rsidRDefault="00201602" w:rsidP="003333D4">
            <w:pPr>
              <w:rPr>
                <w:sz w:val="20"/>
                <w:szCs w:val="20"/>
              </w:rPr>
            </w:pPr>
            <w:r w:rsidRPr="003E65D4">
              <w:rPr>
                <w:sz w:val="20"/>
                <w:szCs w:val="20"/>
              </w:rPr>
              <w:t>Around half</w:t>
            </w:r>
          </w:p>
        </w:tc>
        <w:tc>
          <w:tcPr>
            <w:tcW w:w="2835" w:type="dxa"/>
          </w:tcPr>
          <w:p w:rsidR="00201602" w:rsidRPr="003E65D4" w:rsidRDefault="00201602" w:rsidP="003333D4">
            <w:pPr>
              <w:rPr>
                <w:sz w:val="20"/>
                <w:szCs w:val="20"/>
              </w:rPr>
            </w:pPr>
            <w:r w:rsidRPr="003E65D4">
              <w:rPr>
                <w:sz w:val="20"/>
                <w:szCs w:val="20"/>
              </w:rPr>
              <w:t>High in fibre</w:t>
            </w:r>
          </w:p>
          <w:p w:rsidR="00201602" w:rsidRPr="003E65D4" w:rsidRDefault="00201602" w:rsidP="003333D4">
            <w:pPr>
              <w:rPr>
                <w:sz w:val="20"/>
                <w:szCs w:val="20"/>
              </w:rPr>
            </w:pPr>
            <w:r w:rsidRPr="003E65D4">
              <w:rPr>
                <w:sz w:val="20"/>
                <w:szCs w:val="20"/>
              </w:rPr>
              <w:t>High fibre</w:t>
            </w:r>
          </w:p>
        </w:tc>
        <w:tc>
          <w:tcPr>
            <w:tcW w:w="2127" w:type="dxa"/>
          </w:tcPr>
          <w:p w:rsidR="00201602" w:rsidRPr="003E65D4" w:rsidRDefault="00201602" w:rsidP="003333D4">
            <w:pPr>
              <w:rPr>
                <w:sz w:val="20"/>
                <w:szCs w:val="20"/>
              </w:rPr>
            </w:pPr>
            <w:r>
              <w:rPr>
                <w:sz w:val="20"/>
                <w:szCs w:val="20"/>
              </w:rPr>
              <w:t xml:space="preserve">1.7 - </w:t>
            </w:r>
            <w:r w:rsidRPr="003E65D4">
              <w:rPr>
                <w:sz w:val="20"/>
                <w:szCs w:val="20"/>
              </w:rPr>
              <w:t>1.8</w:t>
            </w:r>
          </w:p>
          <w:p w:rsidR="00201602" w:rsidRPr="003E65D4" w:rsidRDefault="00201602" w:rsidP="003333D4">
            <w:pPr>
              <w:rPr>
                <w:sz w:val="20"/>
                <w:szCs w:val="20"/>
              </w:rPr>
            </w:pPr>
          </w:p>
          <w:p w:rsidR="00201602" w:rsidRPr="003E65D4" w:rsidRDefault="00201602" w:rsidP="003333D4">
            <w:pPr>
              <w:rPr>
                <w:sz w:val="20"/>
                <w:szCs w:val="20"/>
              </w:rPr>
            </w:pPr>
          </w:p>
        </w:tc>
        <w:tc>
          <w:tcPr>
            <w:tcW w:w="2126" w:type="dxa"/>
          </w:tcPr>
          <w:p w:rsidR="00201602" w:rsidRDefault="00201602" w:rsidP="003333D4">
            <w:pPr>
              <w:rPr>
                <w:sz w:val="20"/>
                <w:szCs w:val="20"/>
              </w:rPr>
            </w:pPr>
            <w:r w:rsidRPr="003E65D4">
              <w:rPr>
                <w:sz w:val="20"/>
                <w:szCs w:val="20"/>
              </w:rPr>
              <w:t>Inulin, powdered cellulose</w:t>
            </w:r>
            <w:r>
              <w:rPr>
                <w:sz w:val="20"/>
                <w:szCs w:val="20"/>
              </w:rPr>
              <w:t>,</w:t>
            </w:r>
            <w:r w:rsidRPr="003E65D4">
              <w:rPr>
                <w:sz w:val="20"/>
                <w:szCs w:val="20"/>
              </w:rPr>
              <w:t xml:space="preserve"> carboxymethyl cellulose (stabilisers), carrageenan</w:t>
            </w:r>
          </w:p>
          <w:p w:rsidR="00E50446" w:rsidRPr="003E65D4" w:rsidRDefault="00E50446" w:rsidP="003333D4">
            <w:pPr>
              <w:rPr>
                <w:sz w:val="20"/>
                <w:szCs w:val="20"/>
              </w:rPr>
            </w:pPr>
          </w:p>
        </w:tc>
        <w:tc>
          <w:tcPr>
            <w:tcW w:w="3118" w:type="dxa"/>
          </w:tcPr>
          <w:p w:rsidR="00201602" w:rsidRDefault="00201602" w:rsidP="003333D4">
            <w:pPr>
              <w:rPr>
                <w:sz w:val="20"/>
                <w:szCs w:val="20"/>
              </w:rPr>
            </w:pPr>
            <w:r w:rsidRPr="003E65D4">
              <w:rPr>
                <w:sz w:val="20"/>
                <w:szCs w:val="20"/>
              </w:rPr>
              <w:t xml:space="preserve">Kellogg’s Coco Pops, </w:t>
            </w:r>
          </w:p>
          <w:p w:rsidR="00201602" w:rsidRDefault="00201602" w:rsidP="003333D4">
            <w:pPr>
              <w:rPr>
                <w:sz w:val="20"/>
                <w:szCs w:val="20"/>
              </w:rPr>
            </w:pPr>
            <w:r w:rsidRPr="003E65D4">
              <w:rPr>
                <w:sz w:val="20"/>
                <w:szCs w:val="20"/>
              </w:rPr>
              <w:t xml:space="preserve">Kellogg’s </w:t>
            </w:r>
            <w:proofErr w:type="spellStart"/>
            <w:r w:rsidRPr="003E65D4">
              <w:rPr>
                <w:sz w:val="20"/>
                <w:szCs w:val="20"/>
              </w:rPr>
              <w:t>Nutrigrain</w:t>
            </w:r>
            <w:proofErr w:type="spellEnd"/>
            <w:r w:rsidRPr="003E65D4">
              <w:rPr>
                <w:sz w:val="20"/>
                <w:szCs w:val="20"/>
              </w:rPr>
              <w:t xml:space="preserve"> Breakfast fuel</w:t>
            </w:r>
          </w:p>
          <w:p w:rsidR="00E50446" w:rsidRPr="003E65D4" w:rsidRDefault="00E50446" w:rsidP="003333D4">
            <w:pPr>
              <w:rPr>
                <w:sz w:val="20"/>
                <w:szCs w:val="20"/>
              </w:rPr>
            </w:pPr>
          </w:p>
        </w:tc>
      </w:tr>
      <w:tr w:rsidR="00201602" w:rsidRPr="003E65D4" w:rsidTr="00E50446">
        <w:tc>
          <w:tcPr>
            <w:tcW w:w="2360" w:type="dxa"/>
          </w:tcPr>
          <w:p w:rsidR="00201602" w:rsidRPr="003E65D4" w:rsidRDefault="00201602" w:rsidP="003333D4">
            <w:pPr>
              <w:rPr>
                <w:sz w:val="20"/>
                <w:szCs w:val="20"/>
              </w:rPr>
            </w:pPr>
            <w:r>
              <w:rPr>
                <w:sz w:val="20"/>
                <w:szCs w:val="20"/>
              </w:rPr>
              <w:t>Dairy foods</w:t>
            </w:r>
          </w:p>
        </w:tc>
        <w:tc>
          <w:tcPr>
            <w:tcW w:w="1717" w:type="dxa"/>
          </w:tcPr>
          <w:p w:rsidR="00201602" w:rsidRDefault="00201602" w:rsidP="003333D4">
            <w:pPr>
              <w:rPr>
                <w:sz w:val="20"/>
                <w:szCs w:val="20"/>
              </w:rPr>
            </w:pPr>
            <w:r>
              <w:rPr>
                <w:sz w:val="20"/>
                <w:szCs w:val="20"/>
              </w:rPr>
              <w:t>Low</w:t>
            </w:r>
          </w:p>
        </w:tc>
        <w:tc>
          <w:tcPr>
            <w:tcW w:w="2835" w:type="dxa"/>
          </w:tcPr>
          <w:p w:rsidR="00201602" w:rsidRPr="00823AF3" w:rsidRDefault="00201602" w:rsidP="003333D4">
            <w:pPr>
              <w:rPr>
                <w:sz w:val="20"/>
                <w:szCs w:val="20"/>
              </w:rPr>
            </w:pPr>
            <w:r w:rsidRPr="00823AF3">
              <w:rPr>
                <w:sz w:val="20"/>
                <w:szCs w:val="20"/>
              </w:rPr>
              <w:t>Ingredient list declaration</w:t>
            </w:r>
          </w:p>
          <w:p w:rsidR="00201602" w:rsidRPr="003E65D4" w:rsidRDefault="00201602" w:rsidP="003333D4">
            <w:pPr>
              <w:rPr>
                <w:sz w:val="20"/>
                <w:szCs w:val="20"/>
              </w:rPr>
            </w:pPr>
          </w:p>
        </w:tc>
        <w:tc>
          <w:tcPr>
            <w:tcW w:w="2127" w:type="dxa"/>
          </w:tcPr>
          <w:p w:rsidR="00201602" w:rsidRPr="003E65D4" w:rsidRDefault="00201602" w:rsidP="003333D4">
            <w:pPr>
              <w:rPr>
                <w:sz w:val="20"/>
                <w:szCs w:val="20"/>
              </w:rPr>
            </w:pPr>
          </w:p>
        </w:tc>
        <w:tc>
          <w:tcPr>
            <w:tcW w:w="2126" w:type="dxa"/>
          </w:tcPr>
          <w:p w:rsidR="00201602" w:rsidRPr="003E65D4" w:rsidRDefault="00201602" w:rsidP="003333D4">
            <w:pPr>
              <w:rPr>
                <w:sz w:val="20"/>
                <w:szCs w:val="20"/>
              </w:rPr>
            </w:pPr>
            <w:r>
              <w:rPr>
                <w:sz w:val="20"/>
                <w:szCs w:val="20"/>
              </w:rPr>
              <w:t>Polydextrose (note that fruit portion of these products is around 5-6%)</w:t>
            </w:r>
          </w:p>
        </w:tc>
        <w:tc>
          <w:tcPr>
            <w:tcW w:w="3118" w:type="dxa"/>
          </w:tcPr>
          <w:p w:rsidR="00201602" w:rsidRDefault="00201602" w:rsidP="003333D4">
            <w:pPr>
              <w:rPr>
                <w:sz w:val="20"/>
                <w:szCs w:val="20"/>
              </w:rPr>
            </w:pPr>
            <w:proofErr w:type="spellStart"/>
            <w:r>
              <w:rPr>
                <w:sz w:val="20"/>
                <w:szCs w:val="20"/>
              </w:rPr>
              <w:t>Vaalia</w:t>
            </w:r>
            <w:proofErr w:type="spellEnd"/>
            <w:r>
              <w:rPr>
                <w:sz w:val="20"/>
                <w:szCs w:val="20"/>
              </w:rPr>
              <w:t xml:space="preserve"> breakfast yoghurt (contains fruit)</w:t>
            </w:r>
          </w:p>
          <w:p w:rsidR="00201602" w:rsidRDefault="00201602" w:rsidP="003333D4">
            <w:pPr>
              <w:rPr>
                <w:sz w:val="20"/>
                <w:szCs w:val="20"/>
              </w:rPr>
            </w:pPr>
            <w:r>
              <w:rPr>
                <w:sz w:val="20"/>
                <w:szCs w:val="20"/>
              </w:rPr>
              <w:t xml:space="preserve">Yoplait </w:t>
            </w:r>
            <w:proofErr w:type="spellStart"/>
            <w:r>
              <w:rPr>
                <w:sz w:val="20"/>
                <w:szCs w:val="20"/>
              </w:rPr>
              <w:t>Forme</w:t>
            </w:r>
            <w:proofErr w:type="spellEnd"/>
            <w:r>
              <w:rPr>
                <w:sz w:val="20"/>
                <w:szCs w:val="20"/>
              </w:rPr>
              <w:t xml:space="preserve"> Greek berry yoghurt</w:t>
            </w:r>
          </w:p>
          <w:p w:rsidR="00E50446" w:rsidRPr="003E65D4" w:rsidRDefault="00E50446" w:rsidP="003333D4">
            <w:pPr>
              <w:rPr>
                <w:sz w:val="20"/>
                <w:szCs w:val="20"/>
              </w:rPr>
            </w:pPr>
          </w:p>
        </w:tc>
      </w:tr>
      <w:tr w:rsidR="00201602" w:rsidRPr="003E65D4" w:rsidTr="00E50446">
        <w:tc>
          <w:tcPr>
            <w:tcW w:w="2360" w:type="dxa"/>
          </w:tcPr>
          <w:p w:rsidR="00201602" w:rsidRPr="003E65D4" w:rsidRDefault="00201602" w:rsidP="003333D4">
            <w:pPr>
              <w:rPr>
                <w:sz w:val="20"/>
                <w:szCs w:val="20"/>
              </w:rPr>
            </w:pPr>
            <w:r w:rsidRPr="003E65D4">
              <w:rPr>
                <w:sz w:val="20"/>
                <w:szCs w:val="20"/>
              </w:rPr>
              <w:t>Special purpose foods – weight control</w:t>
            </w:r>
          </w:p>
        </w:tc>
        <w:tc>
          <w:tcPr>
            <w:tcW w:w="1717" w:type="dxa"/>
          </w:tcPr>
          <w:p w:rsidR="00201602" w:rsidRPr="003E65D4" w:rsidRDefault="00201602" w:rsidP="003333D4">
            <w:pPr>
              <w:rPr>
                <w:sz w:val="20"/>
                <w:szCs w:val="20"/>
              </w:rPr>
            </w:pPr>
            <w:r>
              <w:rPr>
                <w:sz w:val="20"/>
                <w:szCs w:val="20"/>
              </w:rPr>
              <w:t>High</w:t>
            </w:r>
          </w:p>
        </w:tc>
        <w:tc>
          <w:tcPr>
            <w:tcW w:w="2835" w:type="dxa"/>
          </w:tcPr>
          <w:p w:rsidR="00201602" w:rsidRPr="003E65D4" w:rsidRDefault="00201602" w:rsidP="003333D4">
            <w:pPr>
              <w:rPr>
                <w:sz w:val="20"/>
                <w:szCs w:val="20"/>
              </w:rPr>
            </w:pPr>
            <w:r w:rsidRPr="003E65D4">
              <w:rPr>
                <w:sz w:val="20"/>
                <w:szCs w:val="20"/>
              </w:rPr>
              <w:t>Excellent source of fibre</w:t>
            </w:r>
          </w:p>
          <w:p w:rsidR="00201602" w:rsidRPr="003E65D4" w:rsidRDefault="00201602" w:rsidP="003333D4">
            <w:pPr>
              <w:rPr>
                <w:sz w:val="20"/>
                <w:szCs w:val="20"/>
              </w:rPr>
            </w:pPr>
            <w:r w:rsidRPr="003E65D4">
              <w:rPr>
                <w:sz w:val="20"/>
                <w:szCs w:val="20"/>
              </w:rPr>
              <w:t>High fibre</w:t>
            </w:r>
          </w:p>
          <w:p w:rsidR="00201602" w:rsidRPr="003E65D4" w:rsidRDefault="00201602" w:rsidP="003333D4">
            <w:pPr>
              <w:rPr>
                <w:sz w:val="20"/>
                <w:szCs w:val="20"/>
              </w:rPr>
            </w:pPr>
            <w:r w:rsidRPr="003E65D4">
              <w:rPr>
                <w:sz w:val="20"/>
                <w:szCs w:val="20"/>
              </w:rPr>
              <w:t>High in fibre</w:t>
            </w:r>
          </w:p>
          <w:p w:rsidR="00201602" w:rsidRPr="003E65D4" w:rsidRDefault="00201602" w:rsidP="003333D4">
            <w:pPr>
              <w:rPr>
                <w:sz w:val="20"/>
                <w:szCs w:val="20"/>
              </w:rPr>
            </w:pPr>
            <w:r w:rsidRPr="003E65D4">
              <w:rPr>
                <w:sz w:val="20"/>
                <w:szCs w:val="20"/>
              </w:rPr>
              <w:t>Good source of fibre</w:t>
            </w:r>
          </w:p>
        </w:tc>
        <w:tc>
          <w:tcPr>
            <w:tcW w:w="2127" w:type="dxa"/>
          </w:tcPr>
          <w:p w:rsidR="00201602" w:rsidRDefault="00201602" w:rsidP="003333D4">
            <w:pPr>
              <w:rPr>
                <w:sz w:val="20"/>
                <w:szCs w:val="20"/>
              </w:rPr>
            </w:pPr>
            <w:r w:rsidRPr="003E65D4">
              <w:rPr>
                <w:sz w:val="20"/>
                <w:szCs w:val="20"/>
              </w:rPr>
              <w:t>2.4</w:t>
            </w:r>
            <w:r>
              <w:rPr>
                <w:sz w:val="20"/>
                <w:szCs w:val="20"/>
              </w:rPr>
              <w:t xml:space="preserve"> – 12.2</w:t>
            </w:r>
          </w:p>
          <w:p w:rsidR="00201602" w:rsidRDefault="00201602" w:rsidP="003333D4">
            <w:pPr>
              <w:rPr>
                <w:sz w:val="20"/>
                <w:szCs w:val="20"/>
              </w:rPr>
            </w:pPr>
          </w:p>
          <w:p w:rsidR="00201602" w:rsidRDefault="00201602" w:rsidP="003333D4">
            <w:pPr>
              <w:rPr>
                <w:sz w:val="20"/>
                <w:szCs w:val="20"/>
              </w:rPr>
            </w:pPr>
            <w:r>
              <w:rPr>
                <w:sz w:val="20"/>
                <w:szCs w:val="20"/>
              </w:rPr>
              <w:t>Note: polydextrose represents 90-99% of declared fibre content)</w:t>
            </w:r>
          </w:p>
          <w:p w:rsidR="00201602" w:rsidRPr="003E65D4" w:rsidRDefault="00201602" w:rsidP="003333D4">
            <w:pPr>
              <w:rPr>
                <w:sz w:val="20"/>
                <w:szCs w:val="20"/>
              </w:rPr>
            </w:pPr>
          </w:p>
        </w:tc>
        <w:tc>
          <w:tcPr>
            <w:tcW w:w="2126" w:type="dxa"/>
          </w:tcPr>
          <w:p w:rsidR="00201602" w:rsidRPr="003E65D4" w:rsidRDefault="00201602" w:rsidP="003333D4">
            <w:pPr>
              <w:rPr>
                <w:sz w:val="20"/>
                <w:szCs w:val="20"/>
              </w:rPr>
            </w:pPr>
            <w:r w:rsidRPr="003E65D4">
              <w:rPr>
                <w:sz w:val="20"/>
                <w:szCs w:val="20"/>
              </w:rPr>
              <w:t>Inulin dietary fibre plus thickeners (alginates, guar, xanthan gums), Polydextrose</w:t>
            </w:r>
          </w:p>
          <w:p w:rsidR="00201602" w:rsidRPr="003E65D4" w:rsidRDefault="00201602" w:rsidP="003333D4">
            <w:pPr>
              <w:rPr>
                <w:sz w:val="20"/>
                <w:szCs w:val="20"/>
              </w:rPr>
            </w:pPr>
          </w:p>
        </w:tc>
        <w:tc>
          <w:tcPr>
            <w:tcW w:w="3118" w:type="dxa"/>
          </w:tcPr>
          <w:p w:rsidR="00201602" w:rsidRDefault="00201602" w:rsidP="003333D4">
            <w:pPr>
              <w:rPr>
                <w:sz w:val="20"/>
                <w:szCs w:val="20"/>
              </w:rPr>
            </w:pPr>
            <w:r w:rsidRPr="003E65D4">
              <w:rPr>
                <w:sz w:val="20"/>
                <w:szCs w:val="20"/>
              </w:rPr>
              <w:t xml:space="preserve">Coles Simply Less meal shake powder, </w:t>
            </w:r>
          </w:p>
          <w:p w:rsidR="00201602" w:rsidRDefault="00201602" w:rsidP="003333D4">
            <w:pPr>
              <w:rPr>
                <w:sz w:val="20"/>
                <w:szCs w:val="20"/>
              </w:rPr>
            </w:pPr>
            <w:r w:rsidRPr="003E65D4">
              <w:rPr>
                <w:sz w:val="20"/>
                <w:szCs w:val="20"/>
              </w:rPr>
              <w:t xml:space="preserve">Celebrity Slim choc caramel crunch bar, </w:t>
            </w:r>
          </w:p>
          <w:p w:rsidR="00201602" w:rsidRDefault="00201602" w:rsidP="003333D4">
            <w:pPr>
              <w:rPr>
                <w:sz w:val="20"/>
                <w:szCs w:val="20"/>
              </w:rPr>
            </w:pPr>
            <w:r w:rsidRPr="003E65D4">
              <w:rPr>
                <w:sz w:val="20"/>
                <w:szCs w:val="20"/>
              </w:rPr>
              <w:t xml:space="preserve">Protein FX Lo Carb </w:t>
            </w:r>
            <w:proofErr w:type="spellStart"/>
            <w:r w:rsidRPr="003E65D4">
              <w:rPr>
                <w:sz w:val="20"/>
                <w:szCs w:val="20"/>
              </w:rPr>
              <w:t>Brekkie</w:t>
            </w:r>
            <w:proofErr w:type="spellEnd"/>
            <w:r w:rsidRPr="003E65D4">
              <w:rPr>
                <w:sz w:val="20"/>
                <w:szCs w:val="20"/>
              </w:rPr>
              <w:t xml:space="preserve"> bar, </w:t>
            </w:r>
          </w:p>
          <w:p w:rsidR="00201602" w:rsidRDefault="00201602" w:rsidP="003333D4">
            <w:pPr>
              <w:rPr>
                <w:sz w:val="20"/>
                <w:szCs w:val="20"/>
              </w:rPr>
            </w:pPr>
            <w:proofErr w:type="spellStart"/>
            <w:r w:rsidRPr="003E65D4">
              <w:rPr>
                <w:sz w:val="20"/>
                <w:szCs w:val="20"/>
              </w:rPr>
              <w:t>Optislim</w:t>
            </w:r>
            <w:proofErr w:type="spellEnd"/>
            <w:r w:rsidRPr="003E65D4">
              <w:rPr>
                <w:sz w:val="20"/>
                <w:szCs w:val="20"/>
              </w:rPr>
              <w:t xml:space="preserve"> Rapid Tone Low carb protein bites, </w:t>
            </w:r>
          </w:p>
          <w:p w:rsidR="00201602" w:rsidRPr="003E65D4" w:rsidRDefault="00201602" w:rsidP="003333D4">
            <w:pPr>
              <w:rPr>
                <w:sz w:val="20"/>
                <w:szCs w:val="20"/>
              </w:rPr>
            </w:pPr>
            <w:r w:rsidRPr="003E65D4">
              <w:rPr>
                <w:sz w:val="20"/>
                <w:szCs w:val="20"/>
              </w:rPr>
              <w:t xml:space="preserve">Slim Secrets </w:t>
            </w:r>
            <w:proofErr w:type="spellStart"/>
            <w:r w:rsidRPr="003E65D4">
              <w:rPr>
                <w:sz w:val="20"/>
                <w:szCs w:val="20"/>
              </w:rPr>
              <w:t>Mintabolism</w:t>
            </w:r>
            <w:proofErr w:type="spellEnd"/>
            <w:r w:rsidRPr="003E65D4">
              <w:rPr>
                <w:sz w:val="20"/>
                <w:szCs w:val="20"/>
              </w:rPr>
              <w:t xml:space="preserve"> boost bar</w:t>
            </w:r>
          </w:p>
          <w:p w:rsidR="00201602" w:rsidRPr="003E65D4" w:rsidRDefault="00201602" w:rsidP="003333D4">
            <w:pPr>
              <w:rPr>
                <w:sz w:val="20"/>
                <w:szCs w:val="20"/>
              </w:rPr>
            </w:pPr>
          </w:p>
        </w:tc>
      </w:tr>
    </w:tbl>
    <w:p w:rsidR="00201602" w:rsidRPr="00184403" w:rsidRDefault="00201602" w:rsidP="00201602">
      <w:r w:rsidRPr="00E50446">
        <w:rPr>
          <w:sz w:val="18"/>
          <w:szCs w:val="20"/>
        </w:rPr>
        <w:t xml:space="preserve">* High – around two thirds or more of products made a label statement about fibre, and contained refined fibre sources but no naturally occurring </w:t>
      </w:r>
      <w:r w:rsidR="00F701B8">
        <w:rPr>
          <w:sz w:val="18"/>
          <w:szCs w:val="20"/>
        </w:rPr>
        <w:t>dietary fibre</w:t>
      </w:r>
      <w:r w:rsidRPr="00E50446">
        <w:rPr>
          <w:sz w:val="18"/>
          <w:szCs w:val="20"/>
        </w:rPr>
        <w:t>.</w:t>
      </w:r>
    </w:p>
    <w:p w:rsidR="000C41C1" w:rsidRPr="00E203C2" w:rsidRDefault="000C41C1" w:rsidP="00690206"/>
    <w:sectPr w:rsidR="000C41C1" w:rsidRPr="00E203C2" w:rsidSect="003333D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48" w:rsidRDefault="009A4148">
      <w:r>
        <w:separator/>
      </w:r>
    </w:p>
  </w:endnote>
  <w:endnote w:type="continuationSeparator" w:id="0">
    <w:p w:rsidR="009A4148" w:rsidRDefault="009A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AdvPSA183">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OT3b30f6db.B+fb">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48" w:rsidRDefault="009A414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4148" w:rsidRDefault="009A41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48" w:rsidRDefault="009A414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4F26">
      <w:rPr>
        <w:rStyle w:val="PageNumber"/>
        <w:noProof/>
      </w:rPr>
      <w:t>ii</w:t>
    </w:r>
    <w:r>
      <w:rPr>
        <w:rStyle w:val="PageNumber"/>
      </w:rPr>
      <w:fldChar w:fldCharType="end"/>
    </w:r>
  </w:p>
  <w:p w:rsidR="009A4148" w:rsidRDefault="009A414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26" w:rsidRDefault="00FC4F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658154"/>
      <w:docPartObj>
        <w:docPartGallery w:val="Page Numbers (Bottom of Page)"/>
        <w:docPartUnique/>
      </w:docPartObj>
    </w:sdtPr>
    <w:sdtEndPr>
      <w:rPr>
        <w:noProof/>
      </w:rPr>
    </w:sdtEndPr>
    <w:sdtContent>
      <w:p w:rsidR="009A4148" w:rsidRDefault="009A4148" w:rsidP="006436DB">
        <w:pPr>
          <w:pStyle w:val="Footer"/>
          <w:jc w:val="center"/>
        </w:pPr>
        <w:r>
          <w:fldChar w:fldCharType="begin"/>
        </w:r>
        <w:r>
          <w:instrText xml:space="preserve"> PAGE   \* MERGEFORMAT </w:instrText>
        </w:r>
        <w:r>
          <w:fldChar w:fldCharType="separate"/>
        </w:r>
        <w:r w:rsidR="00FC4F26">
          <w:rPr>
            <w:noProof/>
          </w:rPr>
          <w:t>1</w:t>
        </w:r>
        <w:r>
          <w:rPr>
            <w:noProof/>
          </w:rPr>
          <w:fldChar w:fldCharType="end"/>
        </w:r>
      </w:p>
    </w:sdtContent>
  </w:sdt>
  <w:p w:rsidR="009A4148" w:rsidRDefault="009A41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04123"/>
      <w:docPartObj>
        <w:docPartGallery w:val="Page Numbers (Bottom of Page)"/>
        <w:docPartUnique/>
      </w:docPartObj>
    </w:sdtPr>
    <w:sdtEndPr>
      <w:rPr>
        <w:noProof/>
      </w:rPr>
    </w:sdtEndPr>
    <w:sdtContent>
      <w:p w:rsidR="009A4148" w:rsidRDefault="009A4148" w:rsidP="006436DB">
        <w:pPr>
          <w:pStyle w:val="Footer"/>
          <w:jc w:val="center"/>
        </w:pPr>
        <w:r>
          <w:fldChar w:fldCharType="begin"/>
        </w:r>
        <w:r>
          <w:instrText xml:space="preserve"> PAGE   \* MERGEFORMAT </w:instrText>
        </w:r>
        <w:r>
          <w:fldChar w:fldCharType="separate"/>
        </w:r>
        <w:r w:rsidR="00FC4F26">
          <w:rPr>
            <w:noProof/>
          </w:rPr>
          <w:t>34</w:t>
        </w:r>
        <w:r>
          <w:rPr>
            <w:noProof/>
          </w:rPr>
          <w:fldChar w:fldCharType="end"/>
        </w:r>
      </w:p>
    </w:sdtContent>
  </w:sdt>
  <w:p w:rsidR="009A4148" w:rsidRDefault="009A4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48" w:rsidRDefault="009A4148">
      <w:r>
        <w:separator/>
      </w:r>
    </w:p>
  </w:footnote>
  <w:footnote w:type="continuationSeparator" w:id="0">
    <w:p w:rsidR="009A4148" w:rsidRDefault="009A4148">
      <w:r>
        <w:continuationSeparator/>
      </w:r>
    </w:p>
  </w:footnote>
  <w:footnote w:id="1">
    <w:p w:rsidR="009A4148" w:rsidRPr="003F64C9" w:rsidRDefault="009A4148" w:rsidP="00E52FE7">
      <w:pPr>
        <w:pStyle w:val="FootnoteText"/>
        <w:rPr>
          <w:lang w:val="en-AU"/>
        </w:rPr>
      </w:pPr>
      <w:r w:rsidRPr="00E52FE7">
        <w:rPr>
          <w:rStyle w:val="FootnoteReference"/>
          <w:sz w:val="18"/>
        </w:rPr>
        <w:footnoteRef/>
      </w:r>
      <w:r w:rsidRPr="00E52FE7">
        <w:rPr>
          <w:sz w:val="18"/>
        </w:rPr>
        <w:t xml:space="preserve"> </w:t>
      </w:r>
      <w:r w:rsidRPr="00E52FE7">
        <w:rPr>
          <w:sz w:val="18"/>
          <w:lang w:val="en-AU"/>
        </w:rPr>
        <w:t xml:space="preserve">Standard 1.3.1 defines a food additive as being </w:t>
      </w:r>
      <w:r w:rsidRPr="00E52FE7">
        <w:rPr>
          <w:sz w:val="18"/>
        </w:rPr>
        <w:t xml:space="preserve">any substance not normally consumed as a food in </w:t>
      </w:r>
      <w:proofErr w:type="gramStart"/>
      <w:r w:rsidRPr="00E52FE7">
        <w:rPr>
          <w:sz w:val="18"/>
        </w:rPr>
        <w:t>itself</w:t>
      </w:r>
      <w:proofErr w:type="gramEnd"/>
      <w:r w:rsidRPr="00E52FE7">
        <w:rPr>
          <w:sz w:val="18"/>
        </w:rPr>
        <w:t xml:space="preserve"> and not normally used as an ingredient of food, but which is intentionally added to a food to achieve one or more of the technological functions specified in Schedule of that Standard. Food additives have specifications of identify or purity. However some food ingredients also have specifications of purity.</w:t>
      </w:r>
    </w:p>
  </w:footnote>
  <w:footnote w:id="2">
    <w:p w:rsidR="009A4148" w:rsidRPr="00484BDF" w:rsidRDefault="009A4148" w:rsidP="00484BDF">
      <w:pPr>
        <w:pStyle w:val="FootnoteText"/>
        <w:ind w:left="284" w:hanging="284"/>
        <w:rPr>
          <w:sz w:val="18"/>
          <w:lang w:val="en-AU"/>
        </w:rPr>
      </w:pPr>
      <w:r w:rsidRPr="00484BDF">
        <w:rPr>
          <w:rStyle w:val="FootnoteReference"/>
          <w:sz w:val="18"/>
        </w:rPr>
        <w:footnoteRef/>
      </w:r>
      <w:r w:rsidRPr="00484BDF">
        <w:rPr>
          <w:sz w:val="18"/>
        </w:rPr>
        <w:t xml:space="preserve"> </w:t>
      </w:r>
      <w:r>
        <w:rPr>
          <w:sz w:val="18"/>
        </w:rPr>
        <w:tab/>
      </w:r>
      <w:r w:rsidRPr="00484BDF">
        <w:rPr>
          <w:sz w:val="18"/>
          <w:lang w:val="en-AU"/>
        </w:rPr>
        <w:t xml:space="preserve">There are three primary sources under clause 2 of Standard 1.3.4 of the Code: </w:t>
      </w:r>
      <w:r w:rsidRPr="00484BDF">
        <w:rPr>
          <w:b/>
          <w:sz w:val="18"/>
          <w:lang w:val="en-AU"/>
        </w:rPr>
        <w:t>(a)</w:t>
      </w:r>
      <w:r w:rsidRPr="00484BDF">
        <w:rPr>
          <w:sz w:val="18"/>
          <w:lang w:val="en-AU"/>
        </w:rPr>
        <w:t xml:space="preserve"> the Schedule to Standard 1.3.4; </w:t>
      </w:r>
      <w:r w:rsidRPr="00484BDF">
        <w:rPr>
          <w:b/>
          <w:sz w:val="18"/>
          <w:lang w:val="en-AU"/>
        </w:rPr>
        <w:t>(b)</w:t>
      </w:r>
      <w:r w:rsidRPr="00484BDF">
        <w:rPr>
          <w:sz w:val="18"/>
          <w:lang w:val="en-AU"/>
        </w:rPr>
        <w:t xml:space="preserve"> the FAO JECFA Combined Compendium of Food Additive Specifications; and </w:t>
      </w:r>
      <w:r w:rsidRPr="00484BDF">
        <w:rPr>
          <w:b/>
          <w:sz w:val="18"/>
          <w:lang w:val="en-AU"/>
        </w:rPr>
        <w:t>(c)</w:t>
      </w:r>
      <w:r w:rsidRPr="00484BDF">
        <w:rPr>
          <w:sz w:val="18"/>
          <w:lang w:val="en-AU"/>
        </w:rPr>
        <w:t xml:space="preserve"> the Food Chemicals Codex (8</w:t>
      </w:r>
      <w:r w:rsidRPr="00484BDF">
        <w:rPr>
          <w:sz w:val="18"/>
          <w:vertAlign w:val="superscript"/>
          <w:lang w:val="en-AU"/>
        </w:rPr>
        <w:t>th</w:t>
      </w:r>
      <w:r w:rsidRPr="00484BDF">
        <w:rPr>
          <w:sz w:val="18"/>
          <w:lang w:val="en-AU"/>
        </w:rPr>
        <w:t xml:space="preserve"> edition).</w:t>
      </w:r>
    </w:p>
  </w:footnote>
  <w:footnote w:id="3">
    <w:p w:rsidR="009A4148" w:rsidRPr="00484BDF" w:rsidRDefault="009A4148" w:rsidP="00484BDF">
      <w:pPr>
        <w:pStyle w:val="FootnoteText"/>
        <w:ind w:left="284" w:hanging="284"/>
        <w:rPr>
          <w:sz w:val="18"/>
          <w:lang w:val="en-AU"/>
        </w:rPr>
      </w:pPr>
      <w:r w:rsidRPr="00484BDF">
        <w:rPr>
          <w:rStyle w:val="FootnoteReference"/>
          <w:sz w:val="18"/>
        </w:rPr>
        <w:footnoteRef/>
      </w:r>
      <w:r w:rsidRPr="00484BDF">
        <w:rPr>
          <w:sz w:val="18"/>
        </w:rPr>
        <w:t xml:space="preserve"> </w:t>
      </w:r>
      <w:r>
        <w:rPr>
          <w:sz w:val="18"/>
        </w:rPr>
        <w:tab/>
      </w:r>
      <w:r w:rsidRPr="00484BDF">
        <w:rPr>
          <w:sz w:val="18"/>
          <w:lang w:val="en-AU"/>
        </w:rPr>
        <w:t>There are 20 additives with the key word ‘cellulose’ in their name in the JECFA Combined Compendium of Food Additive Specifications. They have INS numbers around 460. An incomplete list has been provided here for illustrative purposes only.</w:t>
      </w:r>
    </w:p>
  </w:footnote>
  <w:footnote w:id="4">
    <w:p w:rsidR="009A4148" w:rsidRPr="00484BDF" w:rsidRDefault="009A4148" w:rsidP="00484BDF">
      <w:pPr>
        <w:pStyle w:val="FootnoteText"/>
        <w:ind w:left="284" w:hanging="284"/>
        <w:rPr>
          <w:sz w:val="18"/>
          <w:lang w:val="en-AU"/>
        </w:rPr>
      </w:pPr>
      <w:r w:rsidRPr="00484BDF">
        <w:rPr>
          <w:rStyle w:val="FootnoteReference"/>
          <w:sz w:val="18"/>
        </w:rPr>
        <w:footnoteRef/>
      </w:r>
      <w:r w:rsidRPr="00484BDF">
        <w:rPr>
          <w:sz w:val="18"/>
        </w:rPr>
        <w:t xml:space="preserve"> </w:t>
      </w:r>
      <w:r>
        <w:rPr>
          <w:sz w:val="18"/>
        </w:rPr>
        <w:tab/>
      </w:r>
      <w:r w:rsidRPr="00484BDF">
        <w:rPr>
          <w:sz w:val="18"/>
          <w:lang w:val="en-AU"/>
        </w:rPr>
        <w:t>There are ten additives that have ‘dextrin’ in their name in the JECFA Combined Compendium but none are identified therein as resistant dextrin.</w:t>
      </w:r>
    </w:p>
  </w:footnote>
  <w:footnote w:id="5">
    <w:p w:rsidR="009A4148" w:rsidRPr="00484BDF" w:rsidRDefault="009A4148" w:rsidP="00497DAB">
      <w:pPr>
        <w:pStyle w:val="FootnoteText"/>
        <w:rPr>
          <w:sz w:val="18"/>
          <w:lang w:val="en-AU"/>
        </w:rPr>
      </w:pPr>
      <w:r w:rsidRPr="00484BDF">
        <w:rPr>
          <w:rStyle w:val="FootnoteReference"/>
          <w:sz w:val="18"/>
        </w:rPr>
        <w:footnoteRef/>
      </w:r>
      <w:r w:rsidRPr="00484BDF">
        <w:rPr>
          <w:sz w:val="18"/>
        </w:rPr>
        <w:t xml:space="preserve"> </w:t>
      </w:r>
      <w:r w:rsidRPr="00484BDF">
        <w:rPr>
          <w:sz w:val="18"/>
          <w:lang w:val="en-AU"/>
        </w:rPr>
        <w:t>There are 38 additives with ‘gum’ in their name in the JECFA Combined Compendium of Food Additive Specifications. A select few have been included in this table.</w:t>
      </w:r>
    </w:p>
  </w:footnote>
  <w:footnote w:id="6">
    <w:p w:rsidR="009A4148" w:rsidRPr="003160D2" w:rsidRDefault="009A4148" w:rsidP="00B77292">
      <w:pPr>
        <w:pStyle w:val="FootnoteText"/>
        <w:rPr>
          <w:lang w:val="en-AU"/>
        </w:rPr>
      </w:pPr>
      <w:r>
        <w:rPr>
          <w:rStyle w:val="FootnoteReference"/>
        </w:rPr>
        <w:footnoteRef/>
      </w:r>
      <w:r>
        <w:t xml:space="preserve"> </w:t>
      </w:r>
      <w:r>
        <w:rPr>
          <w:lang w:val="en-AU"/>
        </w:rPr>
        <w:t xml:space="preserve">The accepted relationship is Beta glucan reduces blood cholesterol, with the conditions of use being that the food must contain at least 1 g </w:t>
      </w:r>
      <w:r>
        <w:rPr>
          <w:rFonts w:cs="Arial"/>
          <w:lang w:val="en-AU"/>
        </w:rPr>
        <w:t>β</w:t>
      </w:r>
      <w:r>
        <w:rPr>
          <w:lang w:val="en-AU"/>
        </w:rPr>
        <w:t>-glucan per serve derived from the presence of oat bran, wholegrain oats or wholegrain barley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26" w:rsidRDefault="00FC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26" w:rsidRDefault="00FC4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48" w:rsidRDefault="009A414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A38D0"/>
    <w:multiLevelType w:val="hybridMultilevel"/>
    <w:tmpl w:val="BFC0DEEE"/>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2A6961"/>
    <w:multiLevelType w:val="hybridMultilevel"/>
    <w:tmpl w:val="1E143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33A16"/>
    <w:multiLevelType w:val="hybridMultilevel"/>
    <w:tmpl w:val="525C2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8036D5D"/>
    <w:multiLevelType w:val="hybridMultilevel"/>
    <w:tmpl w:val="37DA1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643B52"/>
    <w:multiLevelType w:val="hybridMultilevel"/>
    <w:tmpl w:val="027A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F10A86"/>
    <w:multiLevelType w:val="hybridMultilevel"/>
    <w:tmpl w:val="B29E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4350F7"/>
    <w:multiLevelType w:val="hybridMultilevel"/>
    <w:tmpl w:val="AD82F2D6"/>
    <w:lvl w:ilvl="0" w:tplc="AF0C1492">
      <w:start w:val="1"/>
      <w:numFmt w:val="decimal"/>
      <w:lvlText w:val="%1."/>
      <w:lvlJc w:val="left"/>
      <w:pPr>
        <w:ind w:left="785" w:hanging="360"/>
      </w:pPr>
      <w:rPr>
        <w:rFonts w:hint="default"/>
        <w:color w:val="FF0000"/>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72325D"/>
    <w:multiLevelType w:val="multilevel"/>
    <w:tmpl w:val="A15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A5992"/>
    <w:multiLevelType w:val="hybridMultilevel"/>
    <w:tmpl w:val="C83C3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83D2F04"/>
    <w:multiLevelType w:val="hybridMultilevel"/>
    <w:tmpl w:val="AFF8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C03D80"/>
    <w:multiLevelType w:val="hybridMultilevel"/>
    <w:tmpl w:val="1E76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127FD1"/>
    <w:multiLevelType w:val="hybridMultilevel"/>
    <w:tmpl w:val="5B402CBE"/>
    <w:lvl w:ilvl="0" w:tplc="79FAF09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51D52970"/>
    <w:multiLevelType w:val="hybridMultilevel"/>
    <w:tmpl w:val="B7DAC8EE"/>
    <w:lvl w:ilvl="0" w:tplc="D766DD3C">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06650D"/>
    <w:multiLevelType w:val="hybridMultilevel"/>
    <w:tmpl w:val="FB4AE5D8"/>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37308F"/>
    <w:multiLevelType w:val="hybridMultilevel"/>
    <w:tmpl w:val="222C5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1F6E34"/>
    <w:multiLevelType w:val="hybridMultilevel"/>
    <w:tmpl w:val="1BCC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8D391C"/>
    <w:multiLevelType w:val="hybridMultilevel"/>
    <w:tmpl w:val="EF54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DF4C93"/>
    <w:multiLevelType w:val="hybridMultilevel"/>
    <w:tmpl w:val="D1E60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4B24F4"/>
    <w:multiLevelType w:val="hybridMultilevel"/>
    <w:tmpl w:val="CD26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755AD1"/>
    <w:multiLevelType w:val="hybridMultilevel"/>
    <w:tmpl w:val="406CDF4E"/>
    <w:lvl w:ilvl="0" w:tplc="EEB42172">
      <w:start w:val="1"/>
      <w:numFmt w:val="bullet"/>
      <w:lvlText w:val=""/>
      <w:lvlJc w:val="left"/>
      <w:pPr>
        <w:ind w:left="360" w:hanging="360"/>
      </w:pPr>
      <w:rPr>
        <w:rFonts w:ascii="Symbol" w:hAnsi="Symbol" w:hint="default"/>
      </w:rPr>
    </w:lvl>
    <w:lvl w:ilvl="1" w:tplc="51DCCB3C">
      <w:start w:val="6"/>
      <w:numFmt w:val="bullet"/>
      <w:lvlText w:val="•"/>
      <w:lvlJc w:val="left"/>
      <w:pPr>
        <w:ind w:left="1639" w:hanging="570"/>
      </w:pPr>
      <w:rPr>
        <w:rFonts w:ascii="Arial" w:eastAsiaTheme="minorHAnsi" w:hAnsi="Arial" w:cs="Arial"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nsid w:val="74D612EA"/>
    <w:multiLevelType w:val="hybridMultilevel"/>
    <w:tmpl w:val="B9C6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1D6521"/>
    <w:multiLevelType w:val="hybridMultilevel"/>
    <w:tmpl w:val="BA7A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BB01E8"/>
    <w:multiLevelType w:val="hybridMultilevel"/>
    <w:tmpl w:val="96E4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7"/>
  </w:num>
  <w:num w:numId="4">
    <w:abstractNumId w:val="4"/>
  </w:num>
  <w:num w:numId="5">
    <w:abstractNumId w:val="26"/>
  </w:num>
  <w:num w:numId="6">
    <w:abstractNumId w:val="18"/>
  </w:num>
  <w:num w:numId="7">
    <w:abstractNumId w:val="16"/>
  </w:num>
  <w:num w:numId="8">
    <w:abstractNumId w:val="19"/>
  </w:num>
  <w:num w:numId="9">
    <w:abstractNumId w:val="12"/>
  </w:num>
  <w:num w:numId="10">
    <w:abstractNumId w:val="20"/>
  </w:num>
  <w:num w:numId="11">
    <w:abstractNumId w:val="5"/>
  </w:num>
  <w:num w:numId="12">
    <w:abstractNumId w:val="1"/>
  </w:num>
  <w:num w:numId="13">
    <w:abstractNumId w:val="24"/>
  </w:num>
  <w:num w:numId="14">
    <w:abstractNumId w:val="21"/>
  </w:num>
  <w:num w:numId="15">
    <w:abstractNumId w:val="8"/>
  </w:num>
  <w:num w:numId="16">
    <w:abstractNumId w:val="25"/>
  </w:num>
  <w:num w:numId="17">
    <w:abstractNumId w:val="3"/>
  </w:num>
  <w:num w:numId="18">
    <w:abstractNumId w:val="2"/>
  </w:num>
  <w:num w:numId="19">
    <w:abstractNumId w:val="29"/>
  </w:num>
  <w:num w:numId="20">
    <w:abstractNumId w:val="28"/>
  </w:num>
  <w:num w:numId="21">
    <w:abstractNumId w:val="23"/>
  </w:num>
  <w:num w:numId="22">
    <w:abstractNumId w:val="10"/>
  </w:num>
  <w:num w:numId="23">
    <w:abstractNumId w:val="7"/>
  </w:num>
  <w:num w:numId="24">
    <w:abstractNumId w:val="22"/>
  </w:num>
  <w:num w:numId="25">
    <w:abstractNumId w:val="27"/>
  </w:num>
  <w:num w:numId="26">
    <w:abstractNumId w:val="15"/>
  </w:num>
  <w:num w:numId="27">
    <w:abstractNumId w:val="6"/>
  </w:num>
  <w:num w:numId="28">
    <w:abstractNumId w:val="13"/>
  </w:num>
  <w:num w:numId="29">
    <w:abstractNumId w:val="14"/>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7495"/>
    <w:rsid w:val="00035FF3"/>
    <w:rsid w:val="00051021"/>
    <w:rsid w:val="00051ED9"/>
    <w:rsid w:val="00057181"/>
    <w:rsid w:val="0006473A"/>
    <w:rsid w:val="00064B2D"/>
    <w:rsid w:val="00065F1F"/>
    <w:rsid w:val="00076D33"/>
    <w:rsid w:val="000772A9"/>
    <w:rsid w:val="00087B35"/>
    <w:rsid w:val="00092CDA"/>
    <w:rsid w:val="000A27E9"/>
    <w:rsid w:val="000A3D8B"/>
    <w:rsid w:val="000A5DF8"/>
    <w:rsid w:val="000B1AF8"/>
    <w:rsid w:val="000B6AF2"/>
    <w:rsid w:val="000C41C1"/>
    <w:rsid w:val="000D6FD4"/>
    <w:rsid w:val="000E0AE4"/>
    <w:rsid w:val="000E3DBC"/>
    <w:rsid w:val="00113CE3"/>
    <w:rsid w:val="00117522"/>
    <w:rsid w:val="00133E8D"/>
    <w:rsid w:val="001542D8"/>
    <w:rsid w:val="00180C41"/>
    <w:rsid w:val="00182C4C"/>
    <w:rsid w:val="00197D8D"/>
    <w:rsid w:val="001A1A75"/>
    <w:rsid w:val="001A7E9A"/>
    <w:rsid w:val="001C27A3"/>
    <w:rsid w:val="001C5295"/>
    <w:rsid w:val="001E09FA"/>
    <w:rsid w:val="001F7EB6"/>
    <w:rsid w:val="00201602"/>
    <w:rsid w:val="00203540"/>
    <w:rsid w:val="0021612B"/>
    <w:rsid w:val="0022083A"/>
    <w:rsid w:val="00221D07"/>
    <w:rsid w:val="00227E4A"/>
    <w:rsid w:val="002313F2"/>
    <w:rsid w:val="00233F14"/>
    <w:rsid w:val="002347BA"/>
    <w:rsid w:val="00237B52"/>
    <w:rsid w:val="0024582E"/>
    <w:rsid w:val="00245C56"/>
    <w:rsid w:val="002508E8"/>
    <w:rsid w:val="002547EF"/>
    <w:rsid w:val="00256D65"/>
    <w:rsid w:val="00271F00"/>
    <w:rsid w:val="00273A80"/>
    <w:rsid w:val="0029204E"/>
    <w:rsid w:val="0029631C"/>
    <w:rsid w:val="002A0194"/>
    <w:rsid w:val="002A5F8B"/>
    <w:rsid w:val="002A7F6C"/>
    <w:rsid w:val="002D5B90"/>
    <w:rsid w:val="002D6809"/>
    <w:rsid w:val="002E005A"/>
    <w:rsid w:val="002F6488"/>
    <w:rsid w:val="00320839"/>
    <w:rsid w:val="0032098A"/>
    <w:rsid w:val="003213F9"/>
    <w:rsid w:val="00322D25"/>
    <w:rsid w:val="00323DBF"/>
    <w:rsid w:val="003309A8"/>
    <w:rsid w:val="003313D8"/>
    <w:rsid w:val="00332B12"/>
    <w:rsid w:val="003333D4"/>
    <w:rsid w:val="00351B07"/>
    <w:rsid w:val="00352CF2"/>
    <w:rsid w:val="00364841"/>
    <w:rsid w:val="00371B29"/>
    <w:rsid w:val="0037656B"/>
    <w:rsid w:val="00391769"/>
    <w:rsid w:val="003953E1"/>
    <w:rsid w:val="003956B3"/>
    <w:rsid w:val="003A68BE"/>
    <w:rsid w:val="003B1805"/>
    <w:rsid w:val="003B3C9D"/>
    <w:rsid w:val="003B78E0"/>
    <w:rsid w:val="003C4969"/>
    <w:rsid w:val="003C7EE5"/>
    <w:rsid w:val="003E41D5"/>
    <w:rsid w:val="003E46BA"/>
    <w:rsid w:val="003E7D22"/>
    <w:rsid w:val="003F74C1"/>
    <w:rsid w:val="00405B1A"/>
    <w:rsid w:val="00410C76"/>
    <w:rsid w:val="00411907"/>
    <w:rsid w:val="00413CA8"/>
    <w:rsid w:val="00417EE3"/>
    <w:rsid w:val="004207EB"/>
    <w:rsid w:val="00420C73"/>
    <w:rsid w:val="00433EB4"/>
    <w:rsid w:val="00436922"/>
    <w:rsid w:val="00437276"/>
    <w:rsid w:val="00456B54"/>
    <w:rsid w:val="00464643"/>
    <w:rsid w:val="00466527"/>
    <w:rsid w:val="004767BD"/>
    <w:rsid w:val="00484BDF"/>
    <w:rsid w:val="00486793"/>
    <w:rsid w:val="00497DAB"/>
    <w:rsid w:val="004A0F80"/>
    <w:rsid w:val="004A2037"/>
    <w:rsid w:val="004C2CE7"/>
    <w:rsid w:val="004F4F98"/>
    <w:rsid w:val="004F69F6"/>
    <w:rsid w:val="004F79AC"/>
    <w:rsid w:val="005017CF"/>
    <w:rsid w:val="005131E2"/>
    <w:rsid w:val="005207D8"/>
    <w:rsid w:val="0053464E"/>
    <w:rsid w:val="00562917"/>
    <w:rsid w:val="00585443"/>
    <w:rsid w:val="00586228"/>
    <w:rsid w:val="00591F00"/>
    <w:rsid w:val="005A1D97"/>
    <w:rsid w:val="005B6AF4"/>
    <w:rsid w:val="005B7A73"/>
    <w:rsid w:val="005C04CB"/>
    <w:rsid w:val="005D16AD"/>
    <w:rsid w:val="005D72E1"/>
    <w:rsid w:val="005E6E16"/>
    <w:rsid w:val="005F400E"/>
    <w:rsid w:val="005F7342"/>
    <w:rsid w:val="00603A08"/>
    <w:rsid w:val="00610A3C"/>
    <w:rsid w:val="00627F48"/>
    <w:rsid w:val="00630C23"/>
    <w:rsid w:val="006436DB"/>
    <w:rsid w:val="00643905"/>
    <w:rsid w:val="006460AB"/>
    <w:rsid w:val="00663FCF"/>
    <w:rsid w:val="006652A2"/>
    <w:rsid w:val="006777A1"/>
    <w:rsid w:val="00690206"/>
    <w:rsid w:val="006937FF"/>
    <w:rsid w:val="006A48A7"/>
    <w:rsid w:val="006A7907"/>
    <w:rsid w:val="006A7AF9"/>
    <w:rsid w:val="006B4BA1"/>
    <w:rsid w:val="006B5EBE"/>
    <w:rsid w:val="006C5CF5"/>
    <w:rsid w:val="006F4A82"/>
    <w:rsid w:val="00703343"/>
    <w:rsid w:val="0070336D"/>
    <w:rsid w:val="0070373B"/>
    <w:rsid w:val="00724FA4"/>
    <w:rsid w:val="00730800"/>
    <w:rsid w:val="00736631"/>
    <w:rsid w:val="007602AA"/>
    <w:rsid w:val="007652EF"/>
    <w:rsid w:val="00767C51"/>
    <w:rsid w:val="00772BDC"/>
    <w:rsid w:val="00780792"/>
    <w:rsid w:val="00782625"/>
    <w:rsid w:val="007A06FB"/>
    <w:rsid w:val="007A44B4"/>
    <w:rsid w:val="007A7D3D"/>
    <w:rsid w:val="007B225D"/>
    <w:rsid w:val="007B797F"/>
    <w:rsid w:val="007C174F"/>
    <w:rsid w:val="007C1C64"/>
    <w:rsid w:val="007C5FB0"/>
    <w:rsid w:val="007D03EA"/>
    <w:rsid w:val="007E0CBF"/>
    <w:rsid w:val="007E48BC"/>
    <w:rsid w:val="007E79F7"/>
    <w:rsid w:val="007F3630"/>
    <w:rsid w:val="00807559"/>
    <w:rsid w:val="008450BC"/>
    <w:rsid w:val="0085334B"/>
    <w:rsid w:val="00870214"/>
    <w:rsid w:val="00885C51"/>
    <w:rsid w:val="00885EB0"/>
    <w:rsid w:val="00891F4B"/>
    <w:rsid w:val="0089264A"/>
    <w:rsid w:val="00896B85"/>
    <w:rsid w:val="008A22BE"/>
    <w:rsid w:val="008C1B36"/>
    <w:rsid w:val="008C616D"/>
    <w:rsid w:val="008D06C6"/>
    <w:rsid w:val="008E6250"/>
    <w:rsid w:val="00902AF6"/>
    <w:rsid w:val="00920249"/>
    <w:rsid w:val="00924C80"/>
    <w:rsid w:val="00932F14"/>
    <w:rsid w:val="0094247F"/>
    <w:rsid w:val="00942D60"/>
    <w:rsid w:val="009532CF"/>
    <w:rsid w:val="0096523B"/>
    <w:rsid w:val="00966EE3"/>
    <w:rsid w:val="00972D06"/>
    <w:rsid w:val="00992364"/>
    <w:rsid w:val="009A391C"/>
    <w:rsid w:val="009A4148"/>
    <w:rsid w:val="009A50F2"/>
    <w:rsid w:val="009B7677"/>
    <w:rsid w:val="009E0A61"/>
    <w:rsid w:val="009E3010"/>
    <w:rsid w:val="009F007E"/>
    <w:rsid w:val="009F7065"/>
    <w:rsid w:val="00A14ED6"/>
    <w:rsid w:val="00A2123A"/>
    <w:rsid w:val="00A4175D"/>
    <w:rsid w:val="00A56DC7"/>
    <w:rsid w:val="00A74FD1"/>
    <w:rsid w:val="00A76B7E"/>
    <w:rsid w:val="00A84A58"/>
    <w:rsid w:val="00A84FCB"/>
    <w:rsid w:val="00AA10B9"/>
    <w:rsid w:val="00AF06FC"/>
    <w:rsid w:val="00AF3391"/>
    <w:rsid w:val="00AF387F"/>
    <w:rsid w:val="00B00E7F"/>
    <w:rsid w:val="00B02C41"/>
    <w:rsid w:val="00B12F1E"/>
    <w:rsid w:val="00B173DA"/>
    <w:rsid w:val="00B21DCC"/>
    <w:rsid w:val="00B25F37"/>
    <w:rsid w:val="00B37BF0"/>
    <w:rsid w:val="00B428F6"/>
    <w:rsid w:val="00B44422"/>
    <w:rsid w:val="00B46EA0"/>
    <w:rsid w:val="00B731D3"/>
    <w:rsid w:val="00B77292"/>
    <w:rsid w:val="00B839A3"/>
    <w:rsid w:val="00B902BD"/>
    <w:rsid w:val="00BA24E2"/>
    <w:rsid w:val="00BD2A39"/>
    <w:rsid w:val="00BD2E80"/>
    <w:rsid w:val="00BE11B8"/>
    <w:rsid w:val="00BF7FF0"/>
    <w:rsid w:val="00C057F4"/>
    <w:rsid w:val="00C12502"/>
    <w:rsid w:val="00C36578"/>
    <w:rsid w:val="00C40736"/>
    <w:rsid w:val="00C40AA5"/>
    <w:rsid w:val="00C46F70"/>
    <w:rsid w:val="00C476D0"/>
    <w:rsid w:val="00C61AC1"/>
    <w:rsid w:val="00C836E3"/>
    <w:rsid w:val="00C86577"/>
    <w:rsid w:val="00C92E07"/>
    <w:rsid w:val="00C96868"/>
    <w:rsid w:val="00CA0416"/>
    <w:rsid w:val="00CA0C9A"/>
    <w:rsid w:val="00CC560B"/>
    <w:rsid w:val="00CC75E2"/>
    <w:rsid w:val="00CD46EB"/>
    <w:rsid w:val="00CD7EBF"/>
    <w:rsid w:val="00D02C8E"/>
    <w:rsid w:val="00D056F1"/>
    <w:rsid w:val="00D11171"/>
    <w:rsid w:val="00D22F3C"/>
    <w:rsid w:val="00D23DB6"/>
    <w:rsid w:val="00D32F62"/>
    <w:rsid w:val="00D43FE6"/>
    <w:rsid w:val="00D51A95"/>
    <w:rsid w:val="00D60568"/>
    <w:rsid w:val="00D70C7A"/>
    <w:rsid w:val="00D8028A"/>
    <w:rsid w:val="00D81D38"/>
    <w:rsid w:val="00DA10A8"/>
    <w:rsid w:val="00DB1E08"/>
    <w:rsid w:val="00DB2973"/>
    <w:rsid w:val="00DC1B56"/>
    <w:rsid w:val="00DC2129"/>
    <w:rsid w:val="00DC3257"/>
    <w:rsid w:val="00DC6570"/>
    <w:rsid w:val="00DD3C5E"/>
    <w:rsid w:val="00DF25C3"/>
    <w:rsid w:val="00E04062"/>
    <w:rsid w:val="00E063C6"/>
    <w:rsid w:val="00E066BA"/>
    <w:rsid w:val="00E2003B"/>
    <w:rsid w:val="00E203C2"/>
    <w:rsid w:val="00E21246"/>
    <w:rsid w:val="00E279D8"/>
    <w:rsid w:val="00E319B1"/>
    <w:rsid w:val="00E44E0D"/>
    <w:rsid w:val="00E50446"/>
    <w:rsid w:val="00E52FE7"/>
    <w:rsid w:val="00E5492F"/>
    <w:rsid w:val="00E62DEF"/>
    <w:rsid w:val="00E70A86"/>
    <w:rsid w:val="00E777EC"/>
    <w:rsid w:val="00E80FCD"/>
    <w:rsid w:val="00E97655"/>
    <w:rsid w:val="00EA7F2F"/>
    <w:rsid w:val="00EB4D91"/>
    <w:rsid w:val="00EC00DE"/>
    <w:rsid w:val="00EC30E1"/>
    <w:rsid w:val="00ED172A"/>
    <w:rsid w:val="00EF4A7D"/>
    <w:rsid w:val="00F11F6C"/>
    <w:rsid w:val="00F14BEC"/>
    <w:rsid w:val="00F225C5"/>
    <w:rsid w:val="00F2348F"/>
    <w:rsid w:val="00F2587A"/>
    <w:rsid w:val="00F32C66"/>
    <w:rsid w:val="00F3715D"/>
    <w:rsid w:val="00F420C8"/>
    <w:rsid w:val="00F42A4C"/>
    <w:rsid w:val="00F604DE"/>
    <w:rsid w:val="00F613EA"/>
    <w:rsid w:val="00F66D22"/>
    <w:rsid w:val="00F701B8"/>
    <w:rsid w:val="00F92ED9"/>
    <w:rsid w:val="00FA7168"/>
    <w:rsid w:val="00FB7512"/>
    <w:rsid w:val="00FC4F26"/>
    <w:rsid w:val="00FD16D7"/>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99" w:qFormat="1"/>
    <w:lsdException w:name="footer" w:uiPriority="99" w:qFormat="1"/>
    <w:lsdException w:name="caption" w:semiHidden="1" w:unhideWhenUsed="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6777A1"/>
    <w:pPr>
      <w:keepNext/>
      <w:numPr>
        <w:numId w:val="6"/>
      </w:numPr>
      <w:spacing w:before="240" w:after="240"/>
      <w:ind w:left="567" w:hanging="567"/>
      <w:outlineLvl w:val="0"/>
    </w:pPr>
    <w:rPr>
      <w:b/>
      <w:bCs/>
      <w:color w:val="403152" w:themeColor="accent4" w:themeShade="80"/>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6777A1"/>
    <w:pPr>
      <w:keepNext/>
      <w:spacing w:before="240" w:after="240"/>
      <w:ind w:left="567" w:hanging="567"/>
      <w:outlineLvl w:val="1"/>
    </w:pPr>
    <w:rPr>
      <w:rFonts w:cs="Arial"/>
      <w:b/>
      <w:bCs/>
      <w:color w:val="403152" w:themeColor="accent4" w:themeShade="80"/>
      <w:sz w:val="28"/>
      <w:szCs w:val="22"/>
      <w:lang w:bidi="ar-SA"/>
    </w:rPr>
  </w:style>
  <w:style w:type="paragraph" w:styleId="Heading3">
    <w:name w:val="heading 3"/>
    <w:aliases w:val="FSHeading 3,Subheading 1"/>
    <w:basedOn w:val="Normal"/>
    <w:next w:val="Normal"/>
    <w:link w:val="Heading3Char"/>
    <w:autoRedefine/>
    <w:uiPriority w:val="9"/>
    <w:unhideWhenUsed/>
    <w:qFormat/>
    <w:rsid w:val="006777A1"/>
    <w:pPr>
      <w:keepNext/>
      <w:spacing w:before="240" w:after="240"/>
      <w:ind w:left="567" w:hanging="567"/>
      <w:outlineLvl w:val="2"/>
    </w:pPr>
    <w:rPr>
      <w:b/>
      <w:bCs/>
      <w:color w:val="403152" w:themeColor="accent4" w:themeShade="80"/>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6777A1"/>
    <w:rPr>
      <w:rFonts w:ascii="Arial" w:hAnsi="Arial"/>
      <w:b/>
      <w:bCs/>
      <w:color w:val="403152" w:themeColor="accent4" w:themeShade="80"/>
      <w:sz w:val="36"/>
      <w:szCs w:val="28"/>
      <w:lang w:eastAsia="en-US"/>
    </w:rPr>
  </w:style>
  <w:style w:type="character" w:customStyle="1" w:styleId="Heading2Char">
    <w:name w:val="Heading 2 Char"/>
    <w:aliases w:val="FSHeading 2 Char,Section heading Char"/>
    <w:link w:val="Heading2"/>
    <w:uiPriority w:val="9"/>
    <w:rsid w:val="006777A1"/>
    <w:rPr>
      <w:rFonts w:ascii="Arial" w:hAnsi="Arial" w:cs="Arial"/>
      <w:b/>
      <w:bCs/>
      <w:color w:val="403152" w:themeColor="accent4" w:themeShade="80"/>
      <w:sz w:val="28"/>
      <w:szCs w:val="22"/>
      <w:lang w:eastAsia="en-US"/>
    </w:rPr>
  </w:style>
  <w:style w:type="character" w:customStyle="1" w:styleId="Heading3Char">
    <w:name w:val="Heading 3 Char"/>
    <w:aliases w:val="FSHeading 3 Char,Subheading 1 Char"/>
    <w:link w:val="Heading3"/>
    <w:uiPriority w:val="9"/>
    <w:rsid w:val="006777A1"/>
    <w:rPr>
      <w:rFonts w:ascii="Arial" w:hAnsi="Arial"/>
      <w:b/>
      <w:bCs/>
      <w:color w:val="403152" w:themeColor="accent4" w:themeShade="80"/>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F92ED9"/>
    <w:pPr>
      <w:tabs>
        <w:tab w:val="left" w:pos="440"/>
        <w:tab w:val="right" w:leader="dot" w:pos="9016"/>
      </w:tabs>
      <w:spacing w:before="120" w:after="120"/>
      <w:ind w:left="426" w:hanging="426"/>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pPr>
      <w:tabs>
        <w:tab w:val="left" w:pos="851"/>
      </w:tabs>
    </w:pPr>
    <w:rPr>
      <w:szCs w:val="20"/>
    </w:rPr>
  </w:style>
  <w:style w:type="paragraph" w:customStyle="1" w:styleId="Clauseheading">
    <w:name w:val="Clause heading"/>
    <w:basedOn w:val="Normal"/>
    <w:next w:val="Normal"/>
    <w:qFormat/>
    <w:pPr>
      <w:tabs>
        <w:tab w:val="left" w:pos="851"/>
      </w:tabs>
    </w:pPr>
    <w:rPr>
      <w:b/>
      <w:szCs w:val="20"/>
    </w:rPr>
  </w:style>
  <w:style w:type="paragraph" w:customStyle="1" w:styleId="ClauseList">
    <w:name w:val="Clause List"/>
    <w:basedOn w:val="Clause"/>
    <w:next w:val="Normal"/>
    <w:qFormat/>
  </w:style>
  <w:style w:type="paragraph" w:customStyle="1" w:styleId="Definition">
    <w:name w:val="Definition"/>
    <w:basedOn w:val="Normal"/>
    <w:next w:val="Normal"/>
    <w:link w:val="DefinitionChar"/>
    <w:qFormat/>
    <w:pPr>
      <w:ind w:left="1701" w:hanging="851"/>
    </w:pPr>
    <w:rPr>
      <w:szCs w:val="20"/>
    </w:rPr>
  </w:style>
  <w:style w:type="paragraph" w:customStyle="1" w:styleId="DivisionHeading">
    <w:name w:val="Division Heading"/>
    <w:basedOn w:val="Normal"/>
    <w:next w:val="Normal"/>
    <w:qFormat/>
    <w:pPr>
      <w:tabs>
        <w:tab w:val="left" w:pos="851"/>
      </w:tabs>
      <w:jc w:val="center"/>
    </w:pPr>
    <w:rPr>
      <w:b/>
      <w:sz w:val="28"/>
      <w:szCs w:val="20"/>
    </w:rPr>
  </w:style>
  <w:style w:type="paragraph" w:customStyle="1" w:styleId="EditorialNoteLine1">
    <w:name w:val="Editorial Note Line 1"/>
    <w:basedOn w:val="Normal"/>
    <w:next w:val="Normal"/>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qFormat/>
    <w:pPr>
      <w:tabs>
        <w:tab w:val="left" w:pos="851"/>
      </w:tabs>
      <w:jc w:val="center"/>
    </w:pPr>
    <w:rPr>
      <w:b/>
      <w:caps/>
      <w:szCs w:val="20"/>
    </w:rPr>
  </w:style>
  <w:style w:type="paragraph" w:customStyle="1" w:styleId="Standardtitle">
    <w:name w:val="Standard title"/>
    <w:basedOn w:val="Normal"/>
    <w:qFormat/>
    <w:pPr>
      <w:tabs>
        <w:tab w:val="left" w:pos="851"/>
      </w:tabs>
      <w:jc w:val="center"/>
    </w:pPr>
    <w:rPr>
      <w:b/>
      <w:i/>
      <w:iCs/>
      <w:caps/>
      <w:sz w:val="28"/>
      <w:szCs w:val="20"/>
    </w:rPr>
  </w:style>
  <w:style w:type="paragraph" w:customStyle="1" w:styleId="Subclause">
    <w:name w:val="Subclause"/>
    <w:basedOn w:val="Clause"/>
    <w:qFormat/>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qFormat/>
    <w:pPr>
      <w:spacing w:after="120"/>
      <w:jc w:val="center"/>
    </w:pPr>
    <w:rPr>
      <w:b/>
      <w:bCs/>
      <w:sz w:val="20"/>
      <w:szCs w:val="20"/>
    </w:rPr>
  </w:style>
  <w:style w:type="paragraph" w:customStyle="1" w:styleId="Table2">
    <w:name w:val="Table 2"/>
    <w:basedOn w:val="Normal"/>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uiPriority w:val="99"/>
    <w:rsid w:val="00AF387F"/>
    <w:rPr>
      <w:b/>
      <w:bCs/>
    </w:rPr>
  </w:style>
  <w:style w:type="character" w:customStyle="1" w:styleId="CommentSubjectChar">
    <w:name w:val="Comment Subject Char"/>
    <w:basedOn w:val="CommentTextChar"/>
    <w:link w:val="CommentSubject"/>
    <w:uiPriority w:val="99"/>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3313D8"/>
    <w:rPr>
      <w:rFonts w:ascii="Arial" w:hAnsi="Arial"/>
      <w:lang w:eastAsia="en-US" w:bidi="en-US"/>
    </w:rPr>
  </w:style>
  <w:style w:type="character" w:customStyle="1" w:styleId="FooterChar">
    <w:name w:val="Footer Char"/>
    <w:aliases w:val="FSFooter Char"/>
    <w:basedOn w:val="DefaultParagraphFont"/>
    <w:link w:val="Footer"/>
    <w:uiPriority w:val="99"/>
    <w:rsid w:val="00B428F6"/>
    <w:rPr>
      <w:rFonts w:ascii="Arial" w:hAnsi="Arial"/>
      <w:szCs w:val="24"/>
      <w:lang w:eastAsia="en-US" w:bidi="en-US"/>
    </w:rPr>
  </w:style>
  <w:style w:type="paragraph" w:customStyle="1" w:styleId="FSTableColumnRowheading">
    <w:name w:val="FSTable Column/Row heading"/>
    <w:basedOn w:val="Normal"/>
    <w:qFormat/>
    <w:rsid w:val="00B428F6"/>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B428F6"/>
    <w:pPr>
      <w:widowControl/>
      <w:spacing w:before="120" w:after="120"/>
      <w:ind w:left="1134" w:hanging="1134"/>
    </w:pPr>
    <w:rPr>
      <w:rFonts w:eastAsiaTheme="minorHAnsi" w:cstheme="minorBidi"/>
      <w:b/>
      <w:i/>
      <w:szCs w:val="22"/>
      <w:lang w:bidi="ar-SA"/>
    </w:rPr>
  </w:style>
  <w:style w:type="paragraph" w:styleId="ListParagraph">
    <w:name w:val="List Paragraph"/>
    <w:basedOn w:val="Normal"/>
    <w:uiPriority w:val="34"/>
    <w:qFormat/>
    <w:rsid w:val="00B428F6"/>
    <w:pPr>
      <w:widowControl/>
      <w:ind w:left="720"/>
      <w:contextualSpacing/>
    </w:pPr>
    <w:rPr>
      <w:rFonts w:eastAsiaTheme="minorHAnsi" w:cstheme="minorBidi"/>
      <w:szCs w:val="22"/>
      <w:lang w:bidi="ar-SA"/>
    </w:rPr>
  </w:style>
  <w:style w:type="paragraph" w:customStyle="1" w:styleId="131ItemHeading">
    <w:name w:val="1.3.1 Item Heading"/>
    <w:basedOn w:val="Table2"/>
    <w:next w:val="Table2"/>
    <w:qFormat/>
    <w:rsid w:val="00497DAB"/>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qFormat/>
    <w:rsid w:val="00497DAB"/>
    <w:pPr>
      <w:spacing w:after="120"/>
    </w:pPr>
    <w:rPr>
      <w:caps w:val="0"/>
      <w:sz w:val="18"/>
    </w:rPr>
  </w:style>
  <w:style w:type="paragraph" w:customStyle="1" w:styleId="142Tableheading10">
    <w:name w:val="1.4.2 Table heading1"/>
    <w:basedOn w:val="Normal"/>
    <w:qFormat/>
    <w:rsid w:val="00497DAB"/>
    <w:pPr>
      <w:keepNext/>
      <w:widowControl/>
      <w:jc w:val="center"/>
    </w:pPr>
    <w:rPr>
      <w:rFonts w:ascii="Arial Bold" w:eastAsiaTheme="minorHAnsi" w:hAnsi="Arial Bold" w:cstheme="minorBidi"/>
      <w:b/>
      <w:bCs/>
      <w:iCs/>
      <w:sz w:val="18"/>
      <w:szCs w:val="22"/>
      <w:lang w:bidi="ar-SA"/>
    </w:rPr>
  </w:style>
  <w:style w:type="paragraph" w:customStyle="1" w:styleId="142Tabletext10">
    <w:name w:val="1.4.2 Table text1"/>
    <w:basedOn w:val="Normal"/>
    <w:link w:val="142Tabletext1Char"/>
    <w:qFormat/>
    <w:rsid w:val="00497DAB"/>
    <w:pPr>
      <w:widowControl/>
      <w:ind w:left="142" w:hanging="142"/>
    </w:pPr>
    <w:rPr>
      <w:sz w:val="18"/>
      <w:szCs w:val="20"/>
      <w:lang w:bidi="ar-SA"/>
    </w:rPr>
  </w:style>
  <w:style w:type="character" w:customStyle="1" w:styleId="142Tabletext1Char">
    <w:name w:val="1.4.2 Table text1 Char"/>
    <w:basedOn w:val="DefaultParagraphFont"/>
    <w:link w:val="142Tabletext10"/>
    <w:rsid w:val="00497DAB"/>
    <w:rPr>
      <w:rFonts w:ascii="Arial" w:hAnsi="Arial"/>
      <w:sz w:val="18"/>
      <w:lang w:eastAsia="en-US"/>
    </w:rPr>
  </w:style>
  <w:style w:type="paragraph" w:customStyle="1" w:styleId="142Tabletext20">
    <w:name w:val="1.4.2 Table text2"/>
    <w:basedOn w:val="142Tabletext10"/>
    <w:qFormat/>
    <w:rsid w:val="00497DAB"/>
    <w:pPr>
      <w:jc w:val="right"/>
    </w:pPr>
  </w:style>
  <w:style w:type="paragraph" w:customStyle="1" w:styleId="Blankpage">
    <w:name w:val="Blank page"/>
    <w:basedOn w:val="Normal"/>
    <w:next w:val="Normal"/>
    <w:qFormat/>
    <w:rsid w:val="00497DAB"/>
    <w:pPr>
      <w:widowControl/>
      <w:tabs>
        <w:tab w:val="left" w:pos="851"/>
      </w:tabs>
      <w:spacing w:before="6000"/>
      <w:jc w:val="center"/>
    </w:pPr>
    <w:rPr>
      <w:caps/>
      <w:szCs w:val="20"/>
      <w:lang w:bidi="ar-SA"/>
    </w:rPr>
  </w:style>
  <w:style w:type="character" w:customStyle="1" w:styleId="ClauseChar">
    <w:name w:val="Clause Char"/>
    <w:basedOn w:val="DefaultParagraphFont"/>
    <w:link w:val="Clause"/>
    <w:rsid w:val="00497DAB"/>
    <w:rPr>
      <w:rFonts w:ascii="Arial" w:hAnsi="Arial"/>
      <w:sz w:val="22"/>
      <w:lang w:eastAsia="en-US" w:bidi="en-US"/>
    </w:rPr>
  </w:style>
  <w:style w:type="paragraph" w:customStyle="1" w:styleId="FSCaption">
    <w:name w:val="FSCaption"/>
    <w:basedOn w:val="Normal"/>
    <w:qFormat/>
    <w:rsid w:val="00497DAB"/>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97DAB"/>
    <w:pPr>
      <w:widowControl/>
    </w:pPr>
    <w:rPr>
      <w:sz w:val="16"/>
      <w:szCs w:val="20"/>
      <w:lang w:bidi="ar-SA"/>
    </w:rPr>
  </w:style>
  <w:style w:type="paragraph" w:customStyle="1" w:styleId="FSCFooter">
    <w:name w:val="FSCFooter"/>
    <w:basedOn w:val="FSCFootnote"/>
    <w:qFormat/>
    <w:rsid w:val="00497DAB"/>
    <w:pPr>
      <w:tabs>
        <w:tab w:val="center" w:pos="4536"/>
        <w:tab w:val="right" w:pos="9070"/>
      </w:tabs>
    </w:pPr>
    <w:rPr>
      <w:sz w:val="18"/>
      <w:szCs w:val="18"/>
    </w:rPr>
  </w:style>
  <w:style w:type="paragraph" w:customStyle="1" w:styleId="FSPagenumber">
    <w:name w:val="FSPage number"/>
    <w:basedOn w:val="Normal"/>
    <w:qFormat/>
    <w:rsid w:val="00497DAB"/>
    <w:pPr>
      <w:widowControl/>
      <w:jc w:val="center"/>
    </w:pPr>
    <w:rPr>
      <w:rFonts w:eastAsiaTheme="minorHAnsi" w:cstheme="minorBidi"/>
      <w:sz w:val="20"/>
      <w:szCs w:val="20"/>
      <w:lang w:bidi="ar-SA"/>
    </w:rPr>
  </w:style>
  <w:style w:type="paragraph" w:styleId="NoSpacing">
    <w:name w:val="No Spacing"/>
    <w:uiPriority w:val="20"/>
    <w:rsid w:val="00497DAB"/>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qFormat/>
    <w:rsid w:val="00497DAB"/>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497DAB"/>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497DAB"/>
    <w:rPr>
      <w:b/>
      <w:bCs/>
      <w:i/>
      <w:iCs/>
      <w:color w:val="4F81BD" w:themeColor="accent1"/>
    </w:rPr>
  </w:style>
  <w:style w:type="paragraph" w:styleId="Title">
    <w:name w:val="Title"/>
    <w:basedOn w:val="Normal"/>
    <w:next w:val="Normal"/>
    <w:link w:val="TitleChar"/>
    <w:uiPriority w:val="10"/>
    <w:qFormat/>
    <w:rsid w:val="00497DAB"/>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497DAB"/>
    <w:rPr>
      <w:rFonts w:ascii="Arial" w:eastAsiaTheme="majorEastAsia" w:hAnsi="Arial" w:cstheme="majorBidi"/>
      <w:color w:val="17365D" w:themeColor="text2" w:themeShade="BF"/>
      <w:spacing w:val="5"/>
      <w:kern w:val="28"/>
      <w:sz w:val="52"/>
      <w:szCs w:val="52"/>
      <w:lang w:eastAsia="en-US"/>
    </w:rPr>
  </w:style>
  <w:style w:type="character" w:styleId="Emphasis">
    <w:name w:val="Emphasis"/>
    <w:basedOn w:val="DefaultParagraphFont"/>
    <w:uiPriority w:val="20"/>
    <w:qFormat/>
    <w:rsid w:val="00497DAB"/>
    <w:rPr>
      <w:i/>
      <w:iCs/>
    </w:rPr>
  </w:style>
  <w:style w:type="paragraph" w:styleId="Quote">
    <w:name w:val="Quote"/>
    <w:basedOn w:val="Normal"/>
    <w:next w:val="Normal"/>
    <w:link w:val="QuoteChar"/>
    <w:uiPriority w:val="29"/>
    <w:qFormat/>
    <w:rsid w:val="00497DAB"/>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497DAB"/>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qFormat/>
    <w:rsid w:val="00497DAB"/>
    <w:rPr>
      <w:i/>
      <w:iCs/>
      <w:color w:val="808080" w:themeColor="text1" w:themeTint="7F"/>
    </w:rPr>
  </w:style>
  <w:style w:type="paragraph" w:customStyle="1" w:styleId="FSCfooter0">
    <w:name w:val="FSCfooter"/>
    <w:basedOn w:val="Normal"/>
    <w:qFormat/>
    <w:rsid w:val="00497DAB"/>
    <w:pPr>
      <w:widowControl/>
      <w:tabs>
        <w:tab w:val="center" w:pos="4536"/>
        <w:tab w:val="right" w:pos="9072"/>
      </w:tabs>
    </w:pPr>
    <w:rPr>
      <w:sz w:val="18"/>
      <w:szCs w:val="20"/>
      <w:lang w:bidi="ar-SA"/>
    </w:rPr>
  </w:style>
  <w:style w:type="paragraph" w:customStyle="1" w:styleId="PartContents">
    <w:name w:val="Part Contents"/>
    <w:basedOn w:val="Normal"/>
    <w:rsid w:val="00497DAB"/>
    <w:pPr>
      <w:widowControl/>
      <w:spacing w:line="240" w:lineRule="atLeast"/>
      <w:ind w:left="1120" w:hanging="560"/>
    </w:pPr>
    <w:rPr>
      <w:szCs w:val="20"/>
      <w:lang w:bidi="ar-SA"/>
    </w:rPr>
  </w:style>
  <w:style w:type="paragraph" w:customStyle="1" w:styleId="PartHeading">
    <w:name w:val="Part Heading"/>
    <w:basedOn w:val="Normal"/>
    <w:rsid w:val="00497DAB"/>
    <w:pPr>
      <w:widowControl/>
      <w:tabs>
        <w:tab w:val="left" w:pos="851"/>
      </w:tabs>
      <w:jc w:val="center"/>
    </w:pPr>
    <w:rPr>
      <w:b/>
      <w:i/>
      <w:sz w:val="36"/>
      <w:szCs w:val="20"/>
      <w:lang w:bidi="ar-SA"/>
    </w:rPr>
  </w:style>
  <w:style w:type="character" w:customStyle="1" w:styleId="BalloonTextChar">
    <w:name w:val="Balloon Text Char"/>
    <w:basedOn w:val="DefaultParagraphFont"/>
    <w:link w:val="BalloonText"/>
    <w:uiPriority w:val="99"/>
    <w:semiHidden/>
    <w:rsid w:val="00497DAB"/>
    <w:rPr>
      <w:rFonts w:ascii="Tahoma" w:hAnsi="Tahoma" w:cs="Tahoma"/>
      <w:sz w:val="16"/>
      <w:szCs w:val="16"/>
      <w:lang w:eastAsia="en-US" w:bidi="en-US"/>
    </w:rPr>
  </w:style>
  <w:style w:type="paragraph" w:customStyle="1" w:styleId="Default">
    <w:name w:val="Default"/>
    <w:rsid w:val="00497DAB"/>
    <w:pPr>
      <w:autoSpaceDE w:val="0"/>
      <w:autoSpaceDN w:val="0"/>
      <w:adjustRightInd w:val="0"/>
    </w:pPr>
    <w:rPr>
      <w:rFonts w:ascii="Arial" w:eastAsiaTheme="minorHAnsi" w:hAnsi="Arial" w:cs="Arial"/>
      <w:color w:val="000000"/>
      <w:sz w:val="24"/>
      <w:szCs w:val="24"/>
      <w:lang w:eastAsia="en-US"/>
    </w:rPr>
  </w:style>
  <w:style w:type="paragraph" w:customStyle="1" w:styleId="subparagraph0">
    <w:name w:val="subparagraph"/>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subsubparagraph">
    <w:name w:val="subsubparagraph"/>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definition0">
    <w:name w:val="definition"/>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tableheading0">
    <w:name w:val="tableheading"/>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table10">
    <w:name w:val="table1"/>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table20">
    <w:name w:val="table2"/>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subclause0">
    <w:name w:val="subclause"/>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editorialnoteline10">
    <w:name w:val="editorialnoteline1"/>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editorialnotetext0">
    <w:name w:val="editorialnotetext"/>
    <w:basedOn w:val="Normal"/>
    <w:rsid w:val="00497DAB"/>
    <w:pPr>
      <w:widowControl/>
      <w:spacing w:before="100" w:beforeAutospacing="1" w:after="100" w:afterAutospacing="1"/>
    </w:pPr>
    <w:rPr>
      <w:rFonts w:ascii="Times New Roman" w:hAnsi="Times New Roman"/>
      <w:sz w:val="24"/>
      <w:lang w:eastAsia="en-GB" w:bidi="ar-SA"/>
    </w:rPr>
  </w:style>
  <w:style w:type="character" w:customStyle="1" w:styleId="DefinitionChar">
    <w:name w:val="Definition Char"/>
    <w:basedOn w:val="DefaultParagraphFont"/>
    <w:link w:val="Definition"/>
    <w:rsid w:val="00497DAB"/>
    <w:rPr>
      <w:rFonts w:ascii="Arial" w:hAnsi="Arial"/>
      <w:sz w:val="22"/>
      <w:lang w:eastAsia="en-US" w:bidi="en-US"/>
    </w:rPr>
  </w:style>
  <w:style w:type="paragraph" w:styleId="EndnoteText">
    <w:name w:val="endnote text"/>
    <w:basedOn w:val="Normal"/>
    <w:link w:val="EndnoteTextChar"/>
    <w:uiPriority w:val="99"/>
    <w:unhideWhenUsed/>
    <w:rsid w:val="00497DAB"/>
    <w:pPr>
      <w:widowControl/>
    </w:pPr>
    <w:rPr>
      <w:rFonts w:eastAsiaTheme="minorHAnsi" w:cstheme="minorBidi"/>
      <w:sz w:val="20"/>
      <w:szCs w:val="20"/>
      <w:lang w:bidi="ar-SA"/>
    </w:rPr>
  </w:style>
  <w:style w:type="character" w:customStyle="1" w:styleId="EndnoteTextChar">
    <w:name w:val="Endnote Text Char"/>
    <w:basedOn w:val="DefaultParagraphFont"/>
    <w:link w:val="EndnoteText"/>
    <w:uiPriority w:val="99"/>
    <w:rsid w:val="00497DAB"/>
    <w:rPr>
      <w:rFonts w:ascii="Arial" w:eastAsiaTheme="minorHAnsi" w:hAnsi="Arial" w:cstheme="minorBidi"/>
      <w:lang w:eastAsia="en-US"/>
    </w:rPr>
  </w:style>
  <w:style w:type="character" w:styleId="EndnoteReference">
    <w:name w:val="endnote reference"/>
    <w:basedOn w:val="DefaultParagraphFont"/>
    <w:uiPriority w:val="99"/>
    <w:unhideWhenUsed/>
    <w:rsid w:val="00497DAB"/>
    <w:rPr>
      <w:vertAlign w:val="superscript"/>
    </w:rPr>
  </w:style>
  <w:style w:type="paragraph" w:styleId="z-TopofForm">
    <w:name w:val="HTML Top of Form"/>
    <w:basedOn w:val="Normal"/>
    <w:next w:val="Normal"/>
    <w:link w:val="z-TopofFormChar"/>
    <w:hidden/>
    <w:uiPriority w:val="99"/>
    <w:unhideWhenUsed/>
    <w:rsid w:val="00497DAB"/>
    <w:pPr>
      <w:widowControl/>
      <w:pBdr>
        <w:bottom w:val="single" w:sz="6" w:space="1" w:color="auto"/>
      </w:pBdr>
      <w:jc w:val="center"/>
    </w:pPr>
    <w:rPr>
      <w:rFonts w:cs="Arial"/>
      <w:vanish/>
      <w:sz w:val="16"/>
      <w:szCs w:val="16"/>
      <w:lang w:eastAsia="en-GB" w:bidi="ar-SA"/>
    </w:rPr>
  </w:style>
  <w:style w:type="character" w:customStyle="1" w:styleId="z-TopofFormChar">
    <w:name w:val="z-Top of Form Char"/>
    <w:basedOn w:val="DefaultParagraphFont"/>
    <w:link w:val="z-TopofForm"/>
    <w:uiPriority w:val="99"/>
    <w:rsid w:val="00497DA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97DAB"/>
    <w:pPr>
      <w:widowControl/>
      <w:pBdr>
        <w:top w:val="single" w:sz="6" w:space="1" w:color="auto"/>
      </w:pBdr>
      <w:jc w:val="center"/>
    </w:pPr>
    <w:rPr>
      <w:rFonts w:cs="Arial"/>
      <w:vanish/>
      <w:sz w:val="16"/>
      <w:szCs w:val="16"/>
      <w:lang w:eastAsia="en-GB" w:bidi="ar-SA"/>
    </w:rPr>
  </w:style>
  <w:style w:type="character" w:customStyle="1" w:styleId="z-BottomofFormChar">
    <w:name w:val="z-Bottom of Form Char"/>
    <w:basedOn w:val="DefaultParagraphFont"/>
    <w:link w:val="z-BottomofForm"/>
    <w:uiPriority w:val="99"/>
    <w:rsid w:val="00497DAB"/>
    <w:rPr>
      <w:rFonts w:ascii="Arial" w:hAnsi="Arial" w:cs="Arial"/>
      <w:vanish/>
      <w:sz w:val="16"/>
      <w:szCs w:val="16"/>
    </w:rPr>
  </w:style>
  <w:style w:type="character" w:styleId="Strong">
    <w:name w:val="Strong"/>
    <w:basedOn w:val="DefaultParagraphFont"/>
    <w:uiPriority w:val="22"/>
    <w:qFormat/>
    <w:rsid w:val="00497DAB"/>
    <w:rPr>
      <w:b/>
      <w:bCs/>
    </w:rPr>
  </w:style>
  <w:style w:type="character" w:customStyle="1" w:styleId="title1">
    <w:name w:val="title1"/>
    <w:basedOn w:val="DefaultParagraphFont"/>
    <w:rsid w:val="00497DAB"/>
    <w:rPr>
      <w:vanish w:val="0"/>
      <w:webHidden w:val="0"/>
      <w:sz w:val="24"/>
      <w:szCs w:val="24"/>
      <w:specVanish w:val="0"/>
    </w:rPr>
  </w:style>
  <w:style w:type="character" w:customStyle="1" w:styleId="copyrightyear1">
    <w:name w:val="copyright_year1"/>
    <w:basedOn w:val="DefaultParagraphFont"/>
    <w:rsid w:val="00497DAB"/>
    <w:rPr>
      <w:b w:val="0"/>
      <w:bCs w:val="0"/>
      <w:sz w:val="24"/>
      <w:szCs w:val="24"/>
    </w:rPr>
  </w:style>
  <w:style w:type="character" w:customStyle="1" w:styleId="divider4">
    <w:name w:val="divider4"/>
    <w:basedOn w:val="DefaultParagraphFont"/>
    <w:rsid w:val="00497DAB"/>
    <w:rPr>
      <w:color w:val="CCCCCC"/>
    </w:rPr>
  </w:style>
  <w:style w:type="character" w:customStyle="1" w:styleId="active5">
    <w:name w:val="active5"/>
    <w:basedOn w:val="DefaultParagraphFont"/>
    <w:rsid w:val="00497DAB"/>
    <w:rPr>
      <w:color w:val="999999"/>
    </w:rPr>
  </w:style>
  <w:style w:type="character" w:customStyle="1" w:styleId="medium-font">
    <w:name w:val="medium-font"/>
    <w:basedOn w:val="DefaultParagraphFont"/>
    <w:rsid w:val="00497DAB"/>
  </w:style>
  <w:style w:type="character" w:customStyle="1" w:styleId="jrnl">
    <w:name w:val="jrnl"/>
    <w:basedOn w:val="DefaultParagraphFont"/>
    <w:rsid w:val="00497DAB"/>
  </w:style>
  <w:style w:type="character" w:styleId="HTMLCite">
    <w:name w:val="HTML Cite"/>
    <w:basedOn w:val="DefaultParagraphFont"/>
    <w:uiPriority w:val="99"/>
    <w:unhideWhenUsed/>
    <w:rsid w:val="00497DAB"/>
    <w:rPr>
      <w:i/>
      <w:iCs/>
    </w:rPr>
  </w:style>
  <w:style w:type="character" w:customStyle="1" w:styleId="standard-view-style">
    <w:name w:val="standard-view-style"/>
    <w:basedOn w:val="DefaultParagraphFont"/>
    <w:rsid w:val="00497DAB"/>
  </w:style>
  <w:style w:type="character" w:customStyle="1" w:styleId="databasename">
    <w:name w:val="databasename"/>
    <w:basedOn w:val="DefaultParagraphFont"/>
    <w:rsid w:val="00497DAB"/>
  </w:style>
  <w:style w:type="character" w:customStyle="1" w:styleId="author3">
    <w:name w:val="author3"/>
    <w:basedOn w:val="DefaultParagraphFont"/>
    <w:rsid w:val="009532CF"/>
  </w:style>
  <w:style w:type="character" w:customStyle="1" w:styleId="journalname1">
    <w:name w:val="journalname1"/>
    <w:basedOn w:val="DefaultParagraphFont"/>
    <w:rsid w:val="009532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99" w:qFormat="1"/>
    <w:lsdException w:name="footer" w:uiPriority="99" w:qFormat="1"/>
    <w:lsdException w:name="caption" w:semiHidden="1" w:unhideWhenUsed="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6777A1"/>
    <w:pPr>
      <w:keepNext/>
      <w:numPr>
        <w:numId w:val="6"/>
      </w:numPr>
      <w:spacing w:before="240" w:after="240"/>
      <w:ind w:left="567" w:hanging="567"/>
      <w:outlineLvl w:val="0"/>
    </w:pPr>
    <w:rPr>
      <w:b/>
      <w:bCs/>
      <w:color w:val="403152" w:themeColor="accent4" w:themeShade="80"/>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6777A1"/>
    <w:pPr>
      <w:keepNext/>
      <w:spacing w:before="240" w:after="240"/>
      <w:ind w:left="567" w:hanging="567"/>
      <w:outlineLvl w:val="1"/>
    </w:pPr>
    <w:rPr>
      <w:rFonts w:cs="Arial"/>
      <w:b/>
      <w:bCs/>
      <w:color w:val="403152" w:themeColor="accent4" w:themeShade="80"/>
      <w:sz w:val="28"/>
      <w:szCs w:val="22"/>
      <w:lang w:bidi="ar-SA"/>
    </w:rPr>
  </w:style>
  <w:style w:type="paragraph" w:styleId="Heading3">
    <w:name w:val="heading 3"/>
    <w:aliases w:val="FSHeading 3,Subheading 1"/>
    <w:basedOn w:val="Normal"/>
    <w:next w:val="Normal"/>
    <w:link w:val="Heading3Char"/>
    <w:autoRedefine/>
    <w:uiPriority w:val="9"/>
    <w:unhideWhenUsed/>
    <w:qFormat/>
    <w:rsid w:val="006777A1"/>
    <w:pPr>
      <w:keepNext/>
      <w:spacing w:before="240" w:after="240"/>
      <w:ind w:left="567" w:hanging="567"/>
      <w:outlineLvl w:val="2"/>
    </w:pPr>
    <w:rPr>
      <w:b/>
      <w:bCs/>
      <w:color w:val="403152" w:themeColor="accent4" w:themeShade="80"/>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6777A1"/>
    <w:rPr>
      <w:rFonts w:ascii="Arial" w:hAnsi="Arial"/>
      <w:b/>
      <w:bCs/>
      <w:color w:val="403152" w:themeColor="accent4" w:themeShade="80"/>
      <w:sz w:val="36"/>
      <w:szCs w:val="28"/>
      <w:lang w:eastAsia="en-US"/>
    </w:rPr>
  </w:style>
  <w:style w:type="character" w:customStyle="1" w:styleId="Heading2Char">
    <w:name w:val="Heading 2 Char"/>
    <w:aliases w:val="FSHeading 2 Char,Section heading Char"/>
    <w:link w:val="Heading2"/>
    <w:uiPriority w:val="9"/>
    <w:rsid w:val="006777A1"/>
    <w:rPr>
      <w:rFonts w:ascii="Arial" w:hAnsi="Arial" w:cs="Arial"/>
      <w:b/>
      <w:bCs/>
      <w:color w:val="403152" w:themeColor="accent4" w:themeShade="80"/>
      <w:sz w:val="28"/>
      <w:szCs w:val="22"/>
      <w:lang w:eastAsia="en-US"/>
    </w:rPr>
  </w:style>
  <w:style w:type="character" w:customStyle="1" w:styleId="Heading3Char">
    <w:name w:val="Heading 3 Char"/>
    <w:aliases w:val="FSHeading 3 Char,Subheading 1 Char"/>
    <w:link w:val="Heading3"/>
    <w:uiPriority w:val="9"/>
    <w:rsid w:val="006777A1"/>
    <w:rPr>
      <w:rFonts w:ascii="Arial" w:hAnsi="Arial"/>
      <w:b/>
      <w:bCs/>
      <w:color w:val="403152" w:themeColor="accent4" w:themeShade="80"/>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F92ED9"/>
    <w:pPr>
      <w:tabs>
        <w:tab w:val="left" w:pos="440"/>
        <w:tab w:val="right" w:leader="dot" w:pos="9016"/>
      </w:tabs>
      <w:spacing w:before="120" w:after="120"/>
      <w:ind w:left="426" w:hanging="426"/>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pPr>
      <w:tabs>
        <w:tab w:val="left" w:pos="851"/>
      </w:tabs>
    </w:pPr>
    <w:rPr>
      <w:szCs w:val="20"/>
    </w:rPr>
  </w:style>
  <w:style w:type="paragraph" w:customStyle="1" w:styleId="Clauseheading">
    <w:name w:val="Clause heading"/>
    <w:basedOn w:val="Normal"/>
    <w:next w:val="Normal"/>
    <w:qFormat/>
    <w:pPr>
      <w:tabs>
        <w:tab w:val="left" w:pos="851"/>
      </w:tabs>
    </w:pPr>
    <w:rPr>
      <w:b/>
      <w:szCs w:val="20"/>
    </w:rPr>
  </w:style>
  <w:style w:type="paragraph" w:customStyle="1" w:styleId="ClauseList">
    <w:name w:val="Clause List"/>
    <w:basedOn w:val="Clause"/>
    <w:next w:val="Normal"/>
    <w:qFormat/>
  </w:style>
  <w:style w:type="paragraph" w:customStyle="1" w:styleId="Definition">
    <w:name w:val="Definition"/>
    <w:basedOn w:val="Normal"/>
    <w:next w:val="Normal"/>
    <w:link w:val="DefinitionChar"/>
    <w:qFormat/>
    <w:pPr>
      <w:ind w:left="1701" w:hanging="851"/>
    </w:pPr>
    <w:rPr>
      <w:szCs w:val="20"/>
    </w:rPr>
  </w:style>
  <w:style w:type="paragraph" w:customStyle="1" w:styleId="DivisionHeading">
    <w:name w:val="Division Heading"/>
    <w:basedOn w:val="Normal"/>
    <w:next w:val="Normal"/>
    <w:qFormat/>
    <w:pPr>
      <w:tabs>
        <w:tab w:val="left" w:pos="851"/>
      </w:tabs>
      <w:jc w:val="center"/>
    </w:pPr>
    <w:rPr>
      <w:b/>
      <w:sz w:val="28"/>
      <w:szCs w:val="20"/>
    </w:rPr>
  </w:style>
  <w:style w:type="paragraph" w:customStyle="1" w:styleId="EditorialNoteLine1">
    <w:name w:val="Editorial Note Line 1"/>
    <w:basedOn w:val="Normal"/>
    <w:next w:val="Normal"/>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qFormat/>
    <w:pPr>
      <w:tabs>
        <w:tab w:val="left" w:pos="851"/>
      </w:tabs>
      <w:jc w:val="center"/>
    </w:pPr>
    <w:rPr>
      <w:b/>
      <w:caps/>
      <w:szCs w:val="20"/>
    </w:rPr>
  </w:style>
  <w:style w:type="paragraph" w:customStyle="1" w:styleId="Standardtitle">
    <w:name w:val="Standard title"/>
    <w:basedOn w:val="Normal"/>
    <w:qFormat/>
    <w:pPr>
      <w:tabs>
        <w:tab w:val="left" w:pos="851"/>
      </w:tabs>
      <w:jc w:val="center"/>
    </w:pPr>
    <w:rPr>
      <w:b/>
      <w:i/>
      <w:iCs/>
      <w:caps/>
      <w:sz w:val="28"/>
      <w:szCs w:val="20"/>
    </w:rPr>
  </w:style>
  <w:style w:type="paragraph" w:customStyle="1" w:styleId="Subclause">
    <w:name w:val="Subclause"/>
    <w:basedOn w:val="Clause"/>
    <w:qFormat/>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qFormat/>
    <w:pPr>
      <w:spacing w:after="120"/>
      <w:jc w:val="center"/>
    </w:pPr>
    <w:rPr>
      <w:b/>
      <w:bCs/>
      <w:sz w:val="20"/>
      <w:szCs w:val="20"/>
    </w:rPr>
  </w:style>
  <w:style w:type="paragraph" w:customStyle="1" w:styleId="Table2">
    <w:name w:val="Table 2"/>
    <w:basedOn w:val="Normal"/>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uiPriority w:val="99"/>
    <w:rsid w:val="00AF387F"/>
    <w:rPr>
      <w:b/>
      <w:bCs/>
    </w:rPr>
  </w:style>
  <w:style w:type="character" w:customStyle="1" w:styleId="CommentSubjectChar">
    <w:name w:val="Comment Subject Char"/>
    <w:basedOn w:val="CommentTextChar"/>
    <w:link w:val="CommentSubject"/>
    <w:uiPriority w:val="99"/>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3313D8"/>
    <w:rPr>
      <w:rFonts w:ascii="Arial" w:hAnsi="Arial"/>
      <w:lang w:eastAsia="en-US" w:bidi="en-US"/>
    </w:rPr>
  </w:style>
  <w:style w:type="character" w:customStyle="1" w:styleId="FooterChar">
    <w:name w:val="Footer Char"/>
    <w:aliases w:val="FSFooter Char"/>
    <w:basedOn w:val="DefaultParagraphFont"/>
    <w:link w:val="Footer"/>
    <w:uiPriority w:val="99"/>
    <w:rsid w:val="00B428F6"/>
    <w:rPr>
      <w:rFonts w:ascii="Arial" w:hAnsi="Arial"/>
      <w:szCs w:val="24"/>
      <w:lang w:eastAsia="en-US" w:bidi="en-US"/>
    </w:rPr>
  </w:style>
  <w:style w:type="paragraph" w:customStyle="1" w:styleId="FSTableColumnRowheading">
    <w:name w:val="FSTable Column/Row heading"/>
    <w:basedOn w:val="Normal"/>
    <w:qFormat/>
    <w:rsid w:val="00B428F6"/>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B428F6"/>
    <w:pPr>
      <w:widowControl/>
      <w:spacing w:before="120" w:after="120"/>
      <w:ind w:left="1134" w:hanging="1134"/>
    </w:pPr>
    <w:rPr>
      <w:rFonts w:eastAsiaTheme="minorHAnsi" w:cstheme="minorBidi"/>
      <w:b/>
      <w:i/>
      <w:szCs w:val="22"/>
      <w:lang w:bidi="ar-SA"/>
    </w:rPr>
  </w:style>
  <w:style w:type="paragraph" w:styleId="ListParagraph">
    <w:name w:val="List Paragraph"/>
    <w:basedOn w:val="Normal"/>
    <w:uiPriority w:val="34"/>
    <w:qFormat/>
    <w:rsid w:val="00B428F6"/>
    <w:pPr>
      <w:widowControl/>
      <w:ind w:left="720"/>
      <w:contextualSpacing/>
    </w:pPr>
    <w:rPr>
      <w:rFonts w:eastAsiaTheme="minorHAnsi" w:cstheme="minorBidi"/>
      <w:szCs w:val="22"/>
      <w:lang w:bidi="ar-SA"/>
    </w:rPr>
  </w:style>
  <w:style w:type="paragraph" w:customStyle="1" w:styleId="131ItemHeading">
    <w:name w:val="1.3.1 Item Heading"/>
    <w:basedOn w:val="Table2"/>
    <w:next w:val="Table2"/>
    <w:qFormat/>
    <w:rsid w:val="00497DAB"/>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qFormat/>
    <w:rsid w:val="00497DAB"/>
    <w:pPr>
      <w:spacing w:after="120"/>
    </w:pPr>
    <w:rPr>
      <w:caps w:val="0"/>
      <w:sz w:val="18"/>
    </w:rPr>
  </w:style>
  <w:style w:type="paragraph" w:customStyle="1" w:styleId="142Tableheading10">
    <w:name w:val="1.4.2 Table heading1"/>
    <w:basedOn w:val="Normal"/>
    <w:qFormat/>
    <w:rsid w:val="00497DAB"/>
    <w:pPr>
      <w:keepNext/>
      <w:widowControl/>
      <w:jc w:val="center"/>
    </w:pPr>
    <w:rPr>
      <w:rFonts w:ascii="Arial Bold" w:eastAsiaTheme="minorHAnsi" w:hAnsi="Arial Bold" w:cstheme="minorBidi"/>
      <w:b/>
      <w:bCs/>
      <w:iCs/>
      <w:sz w:val="18"/>
      <w:szCs w:val="22"/>
      <w:lang w:bidi="ar-SA"/>
    </w:rPr>
  </w:style>
  <w:style w:type="paragraph" w:customStyle="1" w:styleId="142Tabletext10">
    <w:name w:val="1.4.2 Table text1"/>
    <w:basedOn w:val="Normal"/>
    <w:link w:val="142Tabletext1Char"/>
    <w:qFormat/>
    <w:rsid w:val="00497DAB"/>
    <w:pPr>
      <w:widowControl/>
      <w:ind w:left="142" w:hanging="142"/>
    </w:pPr>
    <w:rPr>
      <w:sz w:val="18"/>
      <w:szCs w:val="20"/>
      <w:lang w:bidi="ar-SA"/>
    </w:rPr>
  </w:style>
  <w:style w:type="character" w:customStyle="1" w:styleId="142Tabletext1Char">
    <w:name w:val="1.4.2 Table text1 Char"/>
    <w:basedOn w:val="DefaultParagraphFont"/>
    <w:link w:val="142Tabletext10"/>
    <w:rsid w:val="00497DAB"/>
    <w:rPr>
      <w:rFonts w:ascii="Arial" w:hAnsi="Arial"/>
      <w:sz w:val="18"/>
      <w:lang w:eastAsia="en-US"/>
    </w:rPr>
  </w:style>
  <w:style w:type="paragraph" w:customStyle="1" w:styleId="142Tabletext20">
    <w:name w:val="1.4.2 Table text2"/>
    <w:basedOn w:val="142Tabletext10"/>
    <w:qFormat/>
    <w:rsid w:val="00497DAB"/>
    <w:pPr>
      <w:jc w:val="right"/>
    </w:pPr>
  </w:style>
  <w:style w:type="paragraph" w:customStyle="1" w:styleId="Blankpage">
    <w:name w:val="Blank page"/>
    <w:basedOn w:val="Normal"/>
    <w:next w:val="Normal"/>
    <w:qFormat/>
    <w:rsid w:val="00497DAB"/>
    <w:pPr>
      <w:widowControl/>
      <w:tabs>
        <w:tab w:val="left" w:pos="851"/>
      </w:tabs>
      <w:spacing w:before="6000"/>
      <w:jc w:val="center"/>
    </w:pPr>
    <w:rPr>
      <w:caps/>
      <w:szCs w:val="20"/>
      <w:lang w:bidi="ar-SA"/>
    </w:rPr>
  </w:style>
  <w:style w:type="character" w:customStyle="1" w:styleId="ClauseChar">
    <w:name w:val="Clause Char"/>
    <w:basedOn w:val="DefaultParagraphFont"/>
    <w:link w:val="Clause"/>
    <w:rsid w:val="00497DAB"/>
    <w:rPr>
      <w:rFonts w:ascii="Arial" w:hAnsi="Arial"/>
      <w:sz w:val="22"/>
      <w:lang w:eastAsia="en-US" w:bidi="en-US"/>
    </w:rPr>
  </w:style>
  <w:style w:type="paragraph" w:customStyle="1" w:styleId="FSCaption">
    <w:name w:val="FSCaption"/>
    <w:basedOn w:val="Normal"/>
    <w:qFormat/>
    <w:rsid w:val="00497DAB"/>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97DAB"/>
    <w:pPr>
      <w:widowControl/>
    </w:pPr>
    <w:rPr>
      <w:sz w:val="16"/>
      <w:szCs w:val="20"/>
      <w:lang w:bidi="ar-SA"/>
    </w:rPr>
  </w:style>
  <w:style w:type="paragraph" w:customStyle="1" w:styleId="FSCFooter">
    <w:name w:val="FSCFooter"/>
    <w:basedOn w:val="FSCFootnote"/>
    <w:qFormat/>
    <w:rsid w:val="00497DAB"/>
    <w:pPr>
      <w:tabs>
        <w:tab w:val="center" w:pos="4536"/>
        <w:tab w:val="right" w:pos="9070"/>
      </w:tabs>
    </w:pPr>
    <w:rPr>
      <w:sz w:val="18"/>
      <w:szCs w:val="18"/>
    </w:rPr>
  </w:style>
  <w:style w:type="paragraph" w:customStyle="1" w:styleId="FSPagenumber">
    <w:name w:val="FSPage number"/>
    <w:basedOn w:val="Normal"/>
    <w:qFormat/>
    <w:rsid w:val="00497DAB"/>
    <w:pPr>
      <w:widowControl/>
      <w:jc w:val="center"/>
    </w:pPr>
    <w:rPr>
      <w:rFonts w:eastAsiaTheme="minorHAnsi" w:cstheme="minorBidi"/>
      <w:sz w:val="20"/>
      <w:szCs w:val="20"/>
      <w:lang w:bidi="ar-SA"/>
    </w:rPr>
  </w:style>
  <w:style w:type="paragraph" w:styleId="NoSpacing">
    <w:name w:val="No Spacing"/>
    <w:uiPriority w:val="20"/>
    <w:rsid w:val="00497DAB"/>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qFormat/>
    <w:rsid w:val="00497DAB"/>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497DAB"/>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497DAB"/>
    <w:rPr>
      <w:b/>
      <w:bCs/>
      <w:i/>
      <w:iCs/>
      <w:color w:val="4F81BD" w:themeColor="accent1"/>
    </w:rPr>
  </w:style>
  <w:style w:type="paragraph" w:styleId="Title">
    <w:name w:val="Title"/>
    <w:basedOn w:val="Normal"/>
    <w:next w:val="Normal"/>
    <w:link w:val="TitleChar"/>
    <w:uiPriority w:val="10"/>
    <w:qFormat/>
    <w:rsid w:val="00497DAB"/>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497DAB"/>
    <w:rPr>
      <w:rFonts w:ascii="Arial" w:eastAsiaTheme="majorEastAsia" w:hAnsi="Arial" w:cstheme="majorBidi"/>
      <w:color w:val="17365D" w:themeColor="text2" w:themeShade="BF"/>
      <w:spacing w:val="5"/>
      <w:kern w:val="28"/>
      <w:sz w:val="52"/>
      <w:szCs w:val="52"/>
      <w:lang w:eastAsia="en-US"/>
    </w:rPr>
  </w:style>
  <w:style w:type="character" w:styleId="Emphasis">
    <w:name w:val="Emphasis"/>
    <w:basedOn w:val="DefaultParagraphFont"/>
    <w:uiPriority w:val="20"/>
    <w:qFormat/>
    <w:rsid w:val="00497DAB"/>
    <w:rPr>
      <w:i/>
      <w:iCs/>
    </w:rPr>
  </w:style>
  <w:style w:type="paragraph" w:styleId="Quote">
    <w:name w:val="Quote"/>
    <w:basedOn w:val="Normal"/>
    <w:next w:val="Normal"/>
    <w:link w:val="QuoteChar"/>
    <w:uiPriority w:val="29"/>
    <w:qFormat/>
    <w:rsid w:val="00497DAB"/>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497DAB"/>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qFormat/>
    <w:rsid w:val="00497DAB"/>
    <w:rPr>
      <w:i/>
      <w:iCs/>
      <w:color w:val="808080" w:themeColor="text1" w:themeTint="7F"/>
    </w:rPr>
  </w:style>
  <w:style w:type="paragraph" w:customStyle="1" w:styleId="FSCfooter0">
    <w:name w:val="FSCfooter"/>
    <w:basedOn w:val="Normal"/>
    <w:qFormat/>
    <w:rsid w:val="00497DAB"/>
    <w:pPr>
      <w:widowControl/>
      <w:tabs>
        <w:tab w:val="center" w:pos="4536"/>
        <w:tab w:val="right" w:pos="9072"/>
      </w:tabs>
    </w:pPr>
    <w:rPr>
      <w:sz w:val="18"/>
      <w:szCs w:val="20"/>
      <w:lang w:bidi="ar-SA"/>
    </w:rPr>
  </w:style>
  <w:style w:type="paragraph" w:customStyle="1" w:styleId="PartContents">
    <w:name w:val="Part Contents"/>
    <w:basedOn w:val="Normal"/>
    <w:rsid w:val="00497DAB"/>
    <w:pPr>
      <w:widowControl/>
      <w:spacing w:line="240" w:lineRule="atLeast"/>
      <w:ind w:left="1120" w:hanging="560"/>
    </w:pPr>
    <w:rPr>
      <w:szCs w:val="20"/>
      <w:lang w:bidi="ar-SA"/>
    </w:rPr>
  </w:style>
  <w:style w:type="paragraph" w:customStyle="1" w:styleId="PartHeading">
    <w:name w:val="Part Heading"/>
    <w:basedOn w:val="Normal"/>
    <w:rsid w:val="00497DAB"/>
    <w:pPr>
      <w:widowControl/>
      <w:tabs>
        <w:tab w:val="left" w:pos="851"/>
      </w:tabs>
      <w:jc w:val="center"/>
    </w:pPr>
    <w:rPr>
      <w:b/>
      <w:i/>
      <w:sz w:val="36"/>
      <w:szCs w:val="20"/>
      <w:lang w:bidi="ar-SA"/>
    </w:rPr>
  </w:style>
  <w:style w:type="character" w:customStyle="1" w:styleId="BalloonTextChar">
    <w:name w:val="Balloon Text Char"/>
    <w:basedOn w:val="DefaultParagraphFont"/>
    <w:link w:val="BalloonText"/>
    <w:uiPriority w:val="99"/>
    <w:semiHidden/>
    <w:rsid w:val="00497DAB"/>
    <w:rPr>
      <w:rFonts w:ascii="Tahoma" w:hAnsi="Tahoma" w:cs="Tahoma"/>
      <w:sz w:val="16"/>
      <w:szCs w:val="16"/>
      <w:lang w:eastAsia="en-US" w:bidi="en-US"/>
    </w:rPr>
  </w:style>
  <w:style w:type="paragraph" w:customStyle="1" w:styleId="Default">
    <w:name w:val="Default"/>
    <w:rsid w:val="00497DAB"/>
    <w:pPr>
      <w:autoSpaceDE w:val="0"/>
      <w:autoSpaceDN w:val="0"/>
      <w:adjustRightInd w:val="0"/>
    </w:pPr>
    <w:rPr>
      <w:rFonts w:ascii="Arial" w:eastAsiaTheme="minorHAnsi" w:hAnsi="Arial" w:cs="Arial"/>
      <w:color w:val="000000"/>
      <w:sz w:val="24"/>
      <w:szCs w:val="24"/>
      <w:lang w:eastAsia="en-US"/>
    </w:rPr>
  </w:style>
  <w:style w:type="paragraph" w:customStyle="1" w:styleId="subparagraph0">
    <w:name w:val="subparagraph"/>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subsubparagraph">
    <w:name w:val="subsubparagraph"/>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definition0">
    <w:name w:val="definition"/>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tableheading0">
    <w:name w:val="tableheading"/>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table10">
    <w:name w:val="table1"/>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table20">
    <w:name w:val="table2"/>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subclause0">
    <w:name w:val="subclause"/>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editorialnoteline10">
    <w:name w:val="editorialnoteline1"/>
    <w:basedOn w:val="Normal"/>
    <w:rsid w:val="00497DAB"/>
    <w:pPr>
      <w:widowControl/>
      <w:spacing w:before="100" w:beforeAutospacing="1" w:after="100" w:afterAutospacing="1"/>
    </w:pPr>
    <w:rPr>
      <w:rFonts w:ascii="Times New Roman" w:hAnsi="Times New Roman"/>
      <w:sz w:val="24"/>
      <w:lang w:eastAsia="en-GB" w:bidi="ar-SA"/>
    </w:rPr>
  </w:style>
  <w:style w:type="paragraph" w:customStyle="1" w:styleId="editorialnotetext0">
    <w:name w:val="editorialnotetext"/>
    <w:basedOn w:val="Normal"/>
    <w:rsid w:val="00497DAB"/>
    <w:pPr>
      <w:widowControl/>
      <w:spacing w:before="100" w:beforeAutospacing="1" w:after="100" w:afterAutospacing="1"/>
    </w:pPr>
    <w:rPr>
      <w:rFonts w:ascii="Times New Roman" w:hAnsi="Times New Roman"/>
      <w:sz w:val="24"/>
      <w:lang w:eastAsia="en-GB" w:bidi="ar-SA"/>
    </w:rPr>
  </w:style>
  <w:style w:type="character" w:customStyle="1" w:styleId="DefinitionChar">
    <w:name w:val="Definition Char"/>
    <w:basedOn w:val="DefaultParagraphFont"/>
    <w:link w:val="Definition"/>
    <w:rsid w:val="00497DAB"/>
    <w:rPr>
      <w:rFonts w:ascii="Arial" w:hAnsi="Arial"/>
      <w:sz w:val="22"/>
      <w:lang w:eastAsia="en-US" w:bidi="en-US"/>
    </w:rPr>
  </w:style>
  <w:style w:type="paragraph" w:styleId="EndnoteText">
    <w:name w:val="endnote text"/>
    <w:basedOn w:val="Normal"/>
    <w:link w:val="EndnoteTextChar"/>
    <w:uiPriority w:val="99"/>
    <w:unhideWhenUsed/>
    <w:rsid w:val="00497DAB"/>
    <w:pPr>
      <w:widowControl/>
    </w:pPr>
    <w:rPr>
      <w:rFonts w:eastAsiaTheme="minorHAnsi" w:cstheme="minorBidi"/>
      <w:sz w:val="20"/>
      <w:szCs w:val="20"/>
      <w:lang w:bidi="ar-SA"/>
    </w:rPr>
  </w:style>
  <w:style w:type="character" w:customStyle="1" w:styleId="EndnoteTextChar">
    <w:name w:val="Endnote Text Char"/>
    <w:basedOn w:val="DefaultParagraphFont"/>
    <w:link w:val="EndnoteText"/>
    <w:uiPriority w:val="99"/>
    <w:rsid w:val="00497DAB"/>
    <w:rPr>
      <w:rFonts w:ascii="Arial" w:eastAsiaTheme="minorHAnsi" w:hAnsi="Arial" w:cstheme="minorBidi"/>
      <w:lang w:eastAsia="en-US"/>
    </w:rPr>
  </w:style>
  <w:style w:type="character" w:styleId="EndnoteReference">
    <w:name w:val="endnote reference"/>
    <w:basedOn w:val="DefaultParagraphFont"/>
    <w:uiPriority w:val="99"/>
    <w:unhideWhenUsed/>
    <w:rsid w:val="00497DAB"/>
    <w:rPr>
      <w:vertAlign w:val="superscript"/>
    </w:rPr>
  </w:style>
  <w:style w:type="paragraph" w:styleId="z-TopofForm">
    <w:name w:val="HTML Top of Form"/>
    <w:basedOn w:val="Normal"/>
    <w:next w:val="Normal"/>
    <w:link w:val="z-TopofFormChar"/>
    <w:hidden/>
    <w:uiPriority w:val="99"/>
    <w:unhideWhenUsed/>
    <w:rsid w:val="00497DAB"/>
    <w:pPr>
      <w:widowControl/>
      <w:pBdr>
        <w:bottom w:val="single" w:sz="6" w:space="1" w:color="auto"/>
      </w:pBdr>
      <w:jc w:val="center"/>
    </w:pPr>
    <w:rPr>
      <w:rFonts w:cs="Arial"/>
      <w:vanish/>
      <w:sz w:val="16"/>
      <w:szCs w:val="16"/>
      <w:lang w:eastAsia="en-GB" w:bidi="ar-SA"/>
    </w:rPr>
  </w:style>
  <w:style w:type="character" w:customStyle="1" w:styleId="z-TopofFormChar">
    <w:name w:val="z-Top of Form Char"/>
    <w:basedOn w:val="DefaultParagraphFont"/>
    <w:link w:val="z-TopofForm"/>
    <w:uiPriority w:val="99"/>
    <w:rsid w:val="00497DA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97DAB"/>
    <w:pPr>
      <w:widowControl/>
      <w:pBdr>
        <w:top w:val="single" w:sz="6" w:space="1" w:color="auto"/>
      </w:pBdr>
      <w:jc w:val="center"/>
    </w:pPr>
    <w:rPr>
      <w:rFonts w:cs="Arial"/>
      <w:vanish/>
      <w:sz w:val="16"/>
      <w:szCs w:val="16"/>
      <w:lang w:eastAsia="en-GB" w:bidi="ar-SA"/>
    </w:rPr>
  </w:style>
  <w:style w:type="character" w:customStyle="1" w:styleId="z-BottomofFormChar">
    <w:name w:val="z-Bottom of Form Char"/>
    <w:basedOn w:val="DefaultParagraphFont"/>
    <w:link w:val="z-BottomofForm"/>
    <w:uiPriority w:val="99"/>
    <w:rsid w:val="00497DAB"/>
    <w:rPr>
      <w:rFonts w:ascii="Arial" w:hAnsi="Arial" w:cs="Arial"/>
      <w:vanish/>
      <w:sz w:val="16"/>
      <w:szCs w:val="16"/>
    </w:rPr>
  </w:style>
  <w:style w:type="character" w:styleId="Strong">
    <w:name w:val="Strong"/>
    <w:basedOn w:val="DefaultParagraphFont"/>
    <w:uiPriority w:val="22"/>
    <w:qFormat/>
    <w:rsid w:val="00497DAB"/>
    <w:rPr>
      <w:b/>
      <w:bCs/>
    </w:rPr>
  </w:style>
  <w:style w:type="character" w:customStyle="1" w:styleId="title1">
    <w:name w:val="title1"/>
    <w:basedOn w:val="DefaultParagraphFont"/>
    <w:rsid w:val="00497DAB"/>
    <w:rPr>
      <w:vanish w:val="0"/>
      <w:webHidden w:val="0"/>
      <w:sz w:val="24"/>
      <w:szCs w:val="24"/>
      <w:specVanish w:val="0"/>
    </w:rPr>
  </w:style>
  <w:style w:type="character" w:customStyle="1" w:styleId="copyrightyear1">
    <w:name w:val="copyright_year1"/>
    <w:basedOn w:val="DefaultParagraphFont"/>
    <w:rsid w:val="00497DAB"/>
    <w:rPr>
      <w:b w:val="0"/>
      <w:bCs w:val="0"/>
      <w:sz w:val="24"/>
      <w:szCs w:val="24"/>
    </w:rPr>
  </w:style>
  <w:style w:type="character" w:customStyle="1" w:styleId="divider4">
    <w:name w:val="divider4"/>
    <w:basedOn w:val="DefaultParagraphFont"/>
    <w:rsid w:val="00497DAB"/>
    <w:rPr>
      <w:color w:val="CCCCCC"/>
    </w:rPr>
  </w:style>
  <w:style w:type="character" w:customStyle="1" w:styleId="active5">
    <w:name w:val="active5"/>
    <w:basedOn w:val="DefaultParagraphFont"/>
    <w:rsid w:val="00497DAB"/>
    <w:rPr>
      <w:color w:val="999999"/>
    </w:rPr>
  </w:style>
  <w:style w:type="character" w:customStyle="1" w:styleId="medium-font">
    <w:name w:val="medium-font"/>
    <w:basedOn w:val="DefaultParagraphFont"/>
    <w:rsid w:val="00497DAB"/>
  </w:style>
  <w:style w:type="character" w:customStyle="1" w:styleId="jrnl">
    <w:name w:val="jrnl"/>
    <w:basedOn w:val="DefaultParagraphFont"/>
    <w:rsid w:val="00497DAB"/>
  </w:style>
  <w:style w:type="character" w:styleId="HTMLCite">
    <w:name w:val="HTML Cite"/>
    <w:basedOn w:val="DefaultParagraphFont"/>
    <w:uiPriority w:val="99"/>
    <w:unhideWhenUsed/>
    <w:rsid w:val="00497DAB"/>
    <w:rPr>
      <w:i/>
      <w:iCs/>
    </w:rPr>
  </w:style>
  <w:style w:type="character" w:customStyle="1" w:styleId="standard-view-style">
    <w:name w:val="standard-view-style"/>
    <w:basedOn w:val="DefaultParagraphFont"/>
    <w:rsid w:val="00497DAB"/>
  </w:style>
  <w:style w:type="character" w:customStyle="1" w:styleId="databasename">
    <w:name w:val="databasename"/>
    <w:basedOn w:val="DefaultParagraphFont"/>
    <w:rsid w:val="00497DAB"/>
  </w:style>
  <w:style w:type="character" w:customStyle="1" w:styleId="author3">
    <w:name w:val="author3"/>
    <w:basedOn w:val="DefaultParagraphFont"/>
    <w:rsid w:val="009532CF"/>
  </w:style>
  <w:style w:type="character" w:customStyle="1" w:styleId="journalname1">
    <w:name w:val="journalname1"/>
    <w:basedOn w:val="DefaultParagraphFont"/>
    <w:rsid w:val="009532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yperlink" Target="http://www.foodstandards.gov.au/code/proposals/Pages/proposalp306addition3639.aspx%20on%2022%20November%202013" TargetMode="External"/><Relationship Id="rId39" Type="http://schemas.openxmlformats.org/officeDocument/2006/relationships/hyperlink" Target="http://www.pharmacopeia.cn/v29240/usp29nf24s0_m71745.html" TargetMode="External"/><Relationship Id="rId21" Type="http://schemas.openxmlformats.org/officeDocument/2006/relationships/footer" Target="footer4.xml"/><Relationship Id="rId34" Type="http://schemas.openxmlformats.org/officeDocument/2006/relationships/hyperlink" Target="http://onlinelibrary.wiley.com/doi/10.1002/14651858.CD003460.pub3/abstract"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http://ehis.ebscohost.com/eds/viewarticle?data=dGJyMPPp44rp2%2fdV0%2bnjisfk5Ie45PFJt6ewSLCk63nn5Kx94um%2bSa6lsEitqK5JsZavSbipsFKvpp5oy5zyit%2fk8Xnh6ueH7N%2fiVbSms0u0qbVOtpzqeezdu33snOJ6u9zxiqTq33%2b7t8w%2b3%2bS7SrKnt0%2b0rrQ%2b5OXwhd%2fqu37z4uqM4%2b7y&amp;hid=1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fsa.europa.eu/efsajournal.htm" TargetMode="External"/><Relationship Id="rId32" Type="http://schemas.openxmlformats.org/officeDocument/2006/relationships/hyperlink" Target="http://icn2013.com/pages/abstracts-submission" TargetMode="External"/><Relationship Id="rId37" Type="http://schemas.openxmlformats.org/officeDocument/2006/relationships/hyperlink" Target="javascript:__doLinkPostBack('','ss%7E%7EAU%20%22Johnson%20SK%22%7C%7Csl%7E%7Erl','');" TargetMode="External"/><Relationship Id="rId40" Type="http://schemas.openxmlformats.org/officeDocument/2006/relationships/footer" Target="footer5.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composition.co.nz/nip-database" TargetMode="External"/><Relationship Id="rId28" Type="http://schemas.openxmlformats.org/officeDocument/2006/relationships/hyperlink" Target="http://www.foodstandards.gov.au/code/applications/Pages/applicationa1055shor4991.aspx" TargetMode="External"/><Relationship Id="rId36" Type="http://schemas.openxmlformats.org/officeDocument/2006/relationships/hyperlink" Target="javascript:__doLinkPostBack('','ss%7E%7EAU%20%22Baxter%20AL%22%7C%7Csl%7E%7Erl','');" TargetMode="Externa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hyperlink" Target="http://www.jrs.de/cgi-bin/wPermission.cgi?file=/wEnglisch/anwend/food/weizen.shtml&amp;navid=48"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industry/npc/Pages/Nutrition-Panel-Calculator-introduction.aspx" TargetMode="External"/><Relationship Id="rId27" Type="http://schemas.openxmlformats.org/officeDocument/2006/relationships/hyperlink" Target="http://www.foodstandards.gov.au/science/monitoringnutrients/nutrientables/nuttab/Pages/default.aspx" TargetMode="External"/><Relationship Id="rId30" Type="http://schemas.openxmlformats.org/officeDocument/2006/relationships/hyperlink" Target="http://www.nap.edu/catalog.php?record_id=10490" TargetMode="External"/><Relationship Id="rId35" Type="http://schemas.openxmlformats.org/officeDocument/2006/relationships/hyperlink" Target="javascript:__doLinkPostBack('','ss%7E%7EAU%20%22Turnbull%20CM%22%7C%7Csl%7E%7Erl','');" TargetMode="Externa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yperlink" Target="http://www.efsa.europa.eu/efsajournal" TargetMode="External"/><Relationship Id="rId33" Type="http://schemas.openxmlformats.org/officeDocument/2006/relationships/hyperlink" Target="http://www6.netrition.com/lifesource_rcs260_page.html%20on%203%20January%202014" TargetMode="External"/><Relationship Id="rId38" Type="http://schemas.openxmlformats.org/officeDocument/2006/relationships/hyperlink" Target="javascript:__doLinkPostBack('','mdb%7E%7Emnh%7C%7Cjdb%7E%7Emnhjnh%7C%7Css%7E%7EJN%20%22International%20journal%20of%20food%20sciences%20and%20nutrition%20%5BInt%20J%20Food%20Sci%20Nutr%5D%20NLMUID%3A%209432922%22%7C%7Csl%7E%7Ejh','');" TargetMode="External"/><Relationship Id="rId20" Type="http://schemas.microsoft.com/office/2007/relationships/diagramDrawing" Target="diagrams/drawing1.xml"/><Relationship Id="rId4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6D4A74-55F7-4B3B-AE5B-F3CAA06AC229}"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220B2E7D-FA66-4861-88A5-F028D22D3438}">
      <dgm:prSet custT="1"/>
      <dgm:spPr>
        <a:solidFill>
          <a:schemeClr val="accent4">
            <a:lumMod val="75000"/>
          </a:schemeClr>
        </a:solidFill>
      </dgm:spPr>
      <dgm:t>
        <a:bodyPr/>
        <a:lstStyle/>
        <a:p>
          <a:r>
            <a:rPr lang="en-GB" sz="1100">
              <a:latin typeface="Arial" panose="020B0604020202020204" pitchFamily="34" charset="0"/>
              <a:cs typeface="Arial" panose="020B0604020202020204" pitchFamily="34" charset="0"/>
            </a:rPr>
            <a:t>Oligosaccharides, DP3-9</a:t>
          </a:r>
        </a:p>
      </dgm:t>
    </dgm:pt>
    <dgm:pt modelId="{B276FB28-6FDD-4AB6-BA04-7C76907E8D8A}" type="parTrans" cxnId="{E06B2C7E-6A9A-4290-BE08-C3BD3604E2F7}">
      <dgm:prSet/>
      <dgm:spPr/>
      <dgm:t>
        <a:bodyPr/>
        <a:lstStyle/>
        <a:p>
          <a:endParaRPr lang="en-GB"/>
        </a:p>
      </dgm:t>
    </dgm:pt>
    <dgm:pt modelId="{4071375E-EFAA-4A30-BCD1-4EA3AB9F1206}" type="sibTrans" cxnId="{E06B2C7E-6A9A-4290-BE08-C3BD3604E2F7}">
      <dgm:prSet/>
      <dgm:spPr/>
      <dgm:t>
        <a:bodyPr/>
        <a:lstStyle/>
        <a:p>
          <a:endParaRPr lang="en-GB"/>
        </a:p>
      </dgm:t>
    </dgm:pt>
    <dgm:pt modelId="{661C5F0F-ABC3-4C98-8461-0B27ED5A01AF}">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Galacto-oligosaccharides</a:t>
          </a:r>
        </a:p>
      </dgm:t>
    </dgm:pt>
    <dgm:pt modelId="{E499C288-BAEC-440D-915D-F6C70584B2D8}" type="parTrans" cxnId="{A43AD57B-A12C-4317-A2C8-356CAAD4739E}">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494D523A-1B1B-4AAE-8F89-A9F1B7E89B60}" type="sibTrans" cxnId="{A43AD57B-A12C-4317-A2C8-356CAAD4739E}">
      <dgm:prSet/>
      <dgm:spPr/>
      <dgm:t>
        <a:bodyPr/>
        <a:lstStyle/>
        <a:p>
          <a:endParaRPr lang="en-GB"/>
        </a:p>
      </dgm:t>
    </dgm:pt>
    <dgm:pt modelId="{4BB70A1C-2B47-494A-9228-F90D80BDCC66}">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Fructo-oligosaccharides</a:t>
          </a:r>
        </a:p>
      </dgm:t>
    </dgm:pt>
    <dgm:pt modelId="{C46DE7B7-43EE-48C6-A171-C5C228DA5A48}" type="parTrans" cxnId="{F6110A22-3210-4BE6-936F-D2270ADBE6A2}">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E34A496A-E4CD-438B-AC78-F699F1CD855C}" type="sibTrans" cxnId="{F6110A22-3210-4BE6-936F-D2270ADBE6A2}">
      <dgm:prSet/>
      <dgm:spPr/>
      <dgm:t>
        <a:bodyPr/>
        <a:lstStyle/>
        <a:p>
          <a:endParaRPr lang="en-GB"/>
        </a:p>
      </dgm:t>
    </dgm:pt>
    <dgm:pt modelId="{03AD55ED-B490-4640-B930-5D5510EE84EC}">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Polydextrose</a:t>
          </a:r>
        </a:p>
      </dgm:t>
    </dgm:pt>
    <dgm:pt modelId="{0A4B9BBB-8A92-4ABD-AC51-20ACB07DF87B}" type="parTrans" cxnId="{0DAD0F84-5F1F-44E0-A31E-AC6984C31AC9}">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00C9FE0B-5DCD-41E5-A06E-6378030BEEF5}" type="sibTrans" cxnId="{0DAD0F84-5F1F-44E0-A31E-AC6984C31AC9}">
      <dgm:prSet/>
      <dgm:spPr/>
      <dgm:t>
        <a:bodyPr/>
        <a:lstStyle/>
        <a:p>
          <a:endParaRPr lang="en-GB"/>
        </a:p>
      </dgm:t>
    </dgm:pt>
    <dgm:pt modelId="{B009F1B2-30BB-4240-9C27-B5CD5A10B83B}">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Resistant maltodextrins</a:t>
          </a:r>
        </a:p>
      </dgm:t>
    </dgm:pt>
    <dgm:pt modelId="{8B68F02A-088F-4AC9-895B-374469B2A4D4}" type="parTrans" cxnId="{E280668F-C22F-4E0C-B696-72BCE44B0AC7}">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CA7DAAFD-7A32-4130-AE0C-9E2DFD1ED415}" type="sibTrans" cxnId="{E280668F-C22F-4E0C-B696-72BCE44B0AC7}">
      <dgm:prSet/>
      <dgm:spPr/>
      <dgm:t>
        <a:bodyPr/>
        <a:lstStyle/>
        <a:p>
          <a:endParaRPr lang="en-GB"/>
        </a:p>
      </dgm:t>
    </dgm:pt>
    <dgm:pt modelId="{A0F098D1-406D-4C99-852B-62D42A5B2BEF}">
      <dgm:prSet custT="1"/>
      <dgm:spPr>
        <a:solidFill>
          <a:schemeClr val="accent4">
            <a:lumMod val="75000"/>
          </a:schemeClr>
        </a:solidFill>
      </dgm:spPr>
      <dgm:t>
        <a:bodyPr/>
        <a:lstStyle/>
        <a:p>
          <a:r>
            <a:rPr lang="en-GB" sz="1100">
              <a:latin typeface="Arial" panose="020B0604020202020204" pitchFamily="34" charset="0"/>
              <a:cs typeface="Arial" panose="020B0604020202020204" pitchFamily="34" charset="0"/>
            </a:rPr>
            <a:t>Polysaccharides DP&gt;9</a:t>
          </a:r>
        </a:p>
      </dgm:t>
    </dgm:pt>
    <dgm:pt modelId="{B03992FC-B321-4909-9DD4-5CD0F880DF32}" type="parTrans" cxnId="{2DA15B38-5C97-4255-AC64-5BC167282FB6}">
      <dgm:prSet/>
      <dgm:spPr/>
      <dgm:t>
        <a:bodyPr/>
        <a:lstStyle/>
        <a:p>
          <a:endParaRPr lang="en-GB"/>
        </a:p>
      </dgm:t>
    </dgm:pt>
    <dgm:pt modelId="{DA16F6D5-2B47-4BE3-95FC-6A2413728A92}" type="sibTrans" cxnId="{2DA15B38-5C97-4255-AC64-5BC167282FB6}">
      <dgm:prSet/>
      <dgm:spPr/>
      <dgm:t>
        <a:bodyPr/>
        <a:lstStyle/>
        <a:p>
          <a:endParaRPr lang="en-GB"/>
        </a:p>
      </dgm:t>
    </dgm:pt>
    <dgm:pt modelId="{5CFFFBAD-8505-42AD-B802-B203918A9721}">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Resistant starch groups 1-3</a:t>
          </a:r>
        </a:p>
      </dgm:t>
    </dgm:pt>
    <dgm:pt modelId="{13E83CDD-F8DF-490E-9D4E-E4E7EEA83EBF}" type="parTrans" cxnId="{C4DD858C-73B4-481E-8AC6-DC21E0114B62}">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59A0E9C1-D73B-4704-A2D1-B7287EDA3CB0}" type="sibTrans" cxnId="{C4DD858C-73B4-481E-8AC6-DC21E0114B62}">
      <dgm:prSet/>
      <dgm:spPr/>
      <dgm:t>
        <a:bodyPr/>
        <a:lstStyle/>
        <a:p>
          <a:endParaRPr lang="en-GB"/>
        </a:p>
      </dgm:t>
    </dgm:pt>
    <dgm:pt modelId="{16D5A876-7158-4D97-AC6A-A30D2D162FFB}">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Resistant starch group 4</a:t>
          </a:r>
        </a:p>
      </dgm:t>
    </dgm:pt>
    <dgm:pt modelId="{939842C9-DAAC-4D57-8FD9-70B2DE31256F}" type="parTrans" cxnId="{E9525BAE-9B9E-48CA-8A36-4FC9B3935063}">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5B88C9D2-E06E-4C78-9E2F-677AB5395CBD}" type="sibTrans" cxnId="{E9525BAE-9B9E-48CA-8A36-4FC9B3935063}">
      <dgm:prSet/>
      <dgm:spPr/>
      <dgm:t>
        <a:bodyPr/>
        <a:lstStyle/>
        <a:p>
          <a:endParaRPr lang="en-GB"/>
        </a:p>
      </dgm:t>
    </dgm:pt>
    <dgm:pt modelId="{FAE2C9E7-22B9-4A6E-83EF-C2E6D240ED98}">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Cellulose</a:t>
          </a:r>
        </a:p>
      </dgm:t>
    </dgm:pt>
    <dgm:pt modelId="{15BFF9A6-773D-4484-99D4-F1C6FD17C3CD}" type="parTrans" cxnId="{32532F62-042E-4487-B176-534AF8414835}">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8D375C2B-2DB3-4ED4-90C9-B3A42705909B}" type="sibTrans" cxnId="{32532F62-042E-4487-B176-534AF8414835}">
      <dgm:prSet/>
      <dgm:spPr/>
      <dgm:t>
        <a:bodyPr/>
        <a:lstStyle/>
        <a:p>
          <a:endParaRPr lang="en-GB"/>
        </a:p>
      </dgm:t>
    </dgm:pt>
    <dgm:pt modelId="{D627B025-4098-4123-A1B5-DCBB9CF0107A}">
      <dgm:prSet custT="1"/>
      <dgm:spPr>
        <a:solidFill>
          <a:schemeClr val="accent4">
            <a:lumMod val="75000"/>
          </a:schemeClr>
        </a:solidFill>
      </dgm:spPr>
      <dgm:t>
        <a:bodyPr/>
        <a:lstStyle/>
        <a:p>
          <a:r>
            <a:rPr lang="en-GB" sz="1100">
              <a:latin typeface="Arial" panose="020B0604020202020204" pitchFamily="34" charset="0"/>
              <a:cs typeface="Arial" panose="020B0604020202020204" pitchFamily="34" charset="0"/>
            </a:rPr>
            <a:t>Non-carbohydrate fibres</a:t>
          </a:r>
        </a:p>
      </dgm:t>
    </dgm:pt>
    <dgm:pt modelId="{469A28A1-CFB5-40CA-B476-9CDD878B2072}" type="parTrans" cxnId="{B7DF923F-1E94-4A30-A43A-215E054B32C2}">
      <dgm:prSet/>
      <dgm:spPr/>
      <dgm:t>
        <a:bodyPr/>
        <a:lstStyle/>
        <a:p>
          <a:endParaRPr lang="en-GB"/>
        </a:p>
      </dgm:t>
    </dgm:pt>
    <dgm:pt modelId="{BB42F076-49C1-4885-ACAB-D9AEB28578AC}" type="sibTrans" cxnId="{B7DF923F-1E94-4A30-A43A-215E054B32C2}">
      <dgm:prSet/>
      <dgm:spPr/>
      <dgm:t>
        <a:bodyPr/>
        <a:lstStyle/>
        <a:p>
          <a:endParaRPr lang="en-GB"/>
        </a:p>
      </dgm:t>
    </dgm:pt>
    <dgm:pt modelId="{1000B678-B41E-42B2-9F17-CE6F864F3A4E}">
      <dgm:prSet custT="1"/>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Lignin</a:t>
          </a:r>
        </a:p>
      </dgm:t>
    </dgm:pt>
    <dgm:pt modelId="{77AB4B4B-33B1-427C-83B0-10DE87AA6AE2}" type="parTrans" cxnId="{14839319-BB9F-4BF9-87E5-2AB895D5602D}">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94374CD0-ECF9-4973-8248-2A3E7C008E56}" type="sibTrans" cxnId="{14839319-BB9F-4BF9-87E5-2AB895D5602D}">
      <dgm:prSet/>
      <dgm:spPr/>
      <dgm:t>
        <a:bodyPr/>
        <a:lstStyle/>
        <a:p>
          <a:endParaRPr lang="en-GB"/>
        </a:p>
      </dgm:t>
    </dgm:pt>
    <dgm:pt modelId="{C681638D-A45C-402F-A2E8-3F4E0F8C1677}">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Raffinose, stachyose etc</a:t>
          </a:r>
        </a:p>
      </dgm:t>
    </dgm:pt>
    <dgm:pt modelId="{28C94CDF-A7AC-408D-9726-BDE3CD7309C4}" type="parTrans" cxnId="{83B50379-57D0-4E40-BA04-925271539A96}">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354B944A-32CA-4CD8-B338-F82B1743CA90}" type="sibTrans" cxnId="{83B50379-57D0-4E40-BA04-925271539A96}">
      <dgm:prSet/>
      <dgm:spPr/>
      <dgm:t>
        <a:bodyPr/>
        <a:lstStyle/>
        <a:p>
          <a:endParaRPr lang="en-GB"/>
        </a:p>
      </dgm:t>
    </dgm:pt>
    <dgm:pt modelId="{76DAA658-577B-472B-BE57-5E2B74B54DA2}">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Beta glucan</a:t>
          </a:r>
        </a:p>
      </dgm:t>
    </dgm:pt>
    <dgm:pt modelId="{D6B2C7D6-8ACA-4EA8-BF16-B88C3AC8A498}" type="parTrans" cxnId="{B71E300C-F4A3-43AF-BBAC-D0D50293B579}">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7956607E-E13D-4B15-8A14-765B7FDD5829}" type="sibTrans" cxnId="{B71E300C-F4A3-43AF-BBAC-D0D50293B579}">
      <dgm:prSet/>
      <dgm:spPr/>
      <dgm:t>
        <a:bodyPr/>
        <a:lstStyle/>
        <a:p>
          <a:endParaRPr lang="en-GB"/>
        </a:p>
      </dgm:t>
    </dgm:pt>
    <dgm:pt modelId="{E93CF4D9-17CA-47DB-88D7-47E9FF02617D}">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Pentosans incl arabionxylan</a:t>
          </a:r>
        </a:p>
      </dgm:t>
    </dgm:pt>
    <dgm:pt modelId="{274D80D9-A22B-45F1-A1F8-4B7163E45C5B}" type="parTrans" cxnId="{7A96FACC-FEB9-4B92-99F9-06A6044DA414}">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BB312FDA-4E12-43BC-939B-0D81AEF02DBA}" type="sibTrans" cxnId="{7A96FACC-FEB9-4B92-99F9-06A6044DA414}">
      <dgm:prSet/>
      <dgm:spPr/>
      <dgm:t>
        <a:bodyPr/>
        <a:lstStyle/>
        <a:p>
          <a:endParaRPr lang="en-GB"/>
        </a:p>
      </dgm:t>
    </dgm:pt>
    <dgm:pt modelId="{48A8B9A1-73CB-48F7-8E7A-31227515A8A4}">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Gums</a:t>
          </a:r>
        </a:p>
      </dgm:t>
    </dgm:pt>
    <dgm:pt modelId="{80554483-CEA7-4872-897A-705E2B2A1FE3}" type="parTrans" cxnId="{51EC3444-9095-44D3-B1E5-F9530A03D31F}">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473AE3F7-3E83-4BF8-A2B3-AAF58FB0D2B2}" type="sibTrans" cxnId="{51EC3444-9095-44D3-B1E5-F9530A03D31F}">
      <dgm:prSet/>
      <dgm:spPr/>
      <dgm:t>
        <a:bodyPr/>
        <a:lstStyle/>
        <a:p>
          <a:endParaRPr lang="en-GB"/>
        </a:p>
      </dgm:t>
    </dgm:pt>
    <dgm:pt modelId="{9E8FA261-18FB-4DFE-B392-675F7BDA259C}">
      <dgm:prSet custT="1">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Pectins (soluble and insoluble)</a:t>
          </a:r>
        </a:p>
      </dgm:t>
    </dgm:pt>
    <dgm:pt modelId="{AEFBAAEA-DB66-497F-B95F-2D3457FCABCD}" type="parTrans" cxnId="{0C319248-7CAD-4E06-82C2-D1F2DF50E2BA}">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779F1BEF-7782-4FE2-BB11-7EB43CB264E8}" type="sibTrans" cxnId="{0C319248-7CAD-4E06-82C2-D1F2DF50E2BA}">
      <dgm:prSet/>
      <dgm:spPr/>
      <dgm:t>
        <a:bodyPr/>
        <a:lstStyle/>
        <a:p>
          <a:endParaRPr lang="en-GB"/>
        </a:p>
      </dgm:t>
    </dgm:pt>
    <dgm:pt modelId="{0EDC97E8-E0A1-464A-874B-3C23D7D9E56C}">
      <dgm:prSet custT="1"/>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Carrageenan, alginates, others</a:t>
          </a:r>
        </a:p>
      </dgm:t>
    </dgm:pt>
    <dgm:pt modelId="{BCC42232-B622-4BFD-8FD4-1FA5FF358121}" type="parTrans" cxnId="{274325C7-C325-410B-9FBD-FAE5ECA018FC}">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7E10EDB7-50E5-45D9-BDE7-7B90863CFC78}" type="sibTrans" cxnId="{274325C7-C325-410B-9FBD-FAE5ECA018FC}">
      <dgm:prSet/>
      <dgm:spPr/>
      <dgm:t>
        <a:bodyPr/>
        <a:lstStyle/>
        <a:p>
          <a:endParaRPr lang="en-GB"/>
        </a:p>
      </dgm:t>
    </dgm:pt>
    <dgm:pt modelId="{C4D3B8E4-A025-400A-ABB1-4D0E34D5BB0B}">
      <dgm:prSet custT="1"/>
      <dgm:spPr>
        <a:ln>
          <a:solidFill>
            <a:schemeClr val="accent4">
              <a:lumMod val="75000"/>
            </a:schemeClr>
          </a:solidFill>
        </a:ln>
      </dgm:spPr>
      <dgm:t>
        <a:bodyPr/>
        <a:lstStyle/>
        <a:p>
          <a:pPr algn="ctr"/>
          <a:r>
            <a:rPr lang="en-GB" sz="900">
              <a:latin typeface="Arial" panose="020B0604020202020204" pitchFamily="34" charset="0"/>
              <a:cs typeface="Arial" panose="020B0604020202020204" pitchFamily="34" charset="0"/>
            </a:rPr>
            <a:t>Waxes and other substances </a:t>
          </a:r>
        </a:p>
      </dgm:t>
    </dgm:pt>
    <dgm:pt modelId="{F33864CA-42DD-4BFC-BD8D-4EF4C71A0C7E}" type="parTrans" cxnId="{C0233C85-281C-46B7-9404-4A2D3ADC4C7B}">
      <dgm:prSet>
        <dgm:style>
          <a:lnRef idx="2">
            <a:schemeClr val="accent4"/>
          </a:lnRef>
          <a:fillRef idx="1">
            <a:schemeClr val="lt1"/>
          </a:fillRef>
          <a:effectRef idx="0">
            <a:schemeClr val="accent4"/>
          </a:effectRef>
          <a:fontRef idx="minor">
            <a:schemeClr val="dk1"/>
          </a:fontRef>
        </dgm:style>
      </dgm:prSet>
      <dgm:spPr>
        <a:ln>
          <a:solidFill>
            <a:schemeClr val="accent4">
              <a:lumMod val="75000"/>
            </a:schemeClr>
          </a:solidFill>
        </a:ln>
      </dgm:spPr>
      <dgm:t>
        <a:bodyPr/>
        <a:lstStyle/>
        <a:p>
          <a:endParaRPr lang="en-GB"/>
        </a:p>
      </dgm:t>
    </dgm:pt>
    <dgm:pt modelId="{A854E132-BE49-459D-87F5-CFF6727587EC}" type="sibTrans" cxnId="{C0233C85-281C-46B7-9404-4A2D3ADC4C7B}">
      <dgm:prSet/>
      <dgm:spPr/>
      <dgm:t>
        <a:bodyPr/>
        <a:lstStyle/>
        <a:p>
          <a:endParaRPr lang="en-GB"/>
        </a:p>
      </dgm:t>
    </dgm:pt>
    <dgm:pt modelId="{1DC22E4B-2EEE-4CAD-B227-51B5B59ACC5A}" type="pres">
      <dgm:prSet presAssocID="{9D6D4A74-55F7-4B3B-AE5B-F3CAA06AC229}" presName="diagram" presStyleCnt="0">
        <dgm:presLayoutVars>
          <dgm:chPref val="1"/>
          <dgm:dir/>
          <dgm:animOne val="branch"/>
          <dgm:animLvl val="lvl"/>
          <dgm:resizeHandles/>
        </dgm:presLayoutVars>
      </dgm:prSet>
      <dgm:spPr/>
      <dgm:t>
        <a:bodyPr/>
        <a:lstStyle/>
        <a:p>
          <a:endParaRPr lang="en-GB"/>
        </a:p>
      </dgm:t>
    </dgm:pt>
    <dgm:pt modelId="{B5E9D48F-D5C8-4A02-8FF3-1B5D6FD43EAC}" type="pres">
      <dgm:prSet presAssocID="{220B2E7D-FA66-4861-88A5-F028D22D3438}" presName="root" presStyleCnt="0"/>
      <dgm:spPr/>
    </dgm:pt>
    <dgm:pt modelId="{533E6298-74B4-4477-AFCF-71D94CD09F71}" type="pres">
      <dgm:prSet presAssocID="{220B2E7D-FA66-4861-88A5-F028D22D3438}" presName="rootComposite" presStyleCnt="0"/>
      <dgm:spPr/>
    </dgm:pt>
    <dgm:pt modelId="{6E3E3497-AB3E-45D7-8892-C9AAE0DF2887}" type="pres">
      <dgm:prSet presAssocID="{220B2E7D-FA66-4861-88A5-F028D22D3438}" presName="rootText" presStyleLbl="node1" presStyleIdx="0" presStyleCnt="3" custScaleX="136013" custScaleY="56092"/>
      <dgm:spPr/>
      <dgm:t>
        <a:bodyPr/>
        <a:lstStyle/>
        <a:p>
          <a:endParaRPr lang="en-GB"/>
        </a:p>
      </dgm:t>
    </dgm:pt>
    <dgm:pt modelId="{1FA10E27-B04D-41B8-82CF-DCF2BAE06832}" type="pres">
      <dgm:prSet presAssocID="{220B2E7D-FA66-4861-88A5-F028D22D3438}" presName="rootConnector" presStyleLbl="node1" presStyleIdx="0" presStyleCnt="3"/>
      <dgm:spPr/>
      <dgm:t>
        <a:bodyPr/>
        <a:lstStyle/>
        <a:p>
          <a:endParaRPr lang="en-GB"/>
        </a:p>
      </dgm:t>
    </dgm:pt>
    <dgm:pt modelId="{9475DC30-B196-45F0-AD8D-EB43A906F93D}" type="pres">
      <dgm:prSet presAssocID="{220B2E7D-FA66-4861-88A5-F028D22D3438}" presName="childShape" presStyleCnt="0"/>
      <dgm:spPr/>
    </dgm:pt>
    <dgm:pt modelId="{1704FCF6-FC81-45EB-A0E9-6F265F0F7D29}" type="pres">
      <dgm:prSet presAssocID="{C46DE7B7-43EE-48C6-A171-C5C228DA5A48}" presName="Name13" presStyleLbl="parChTrans1D2" presStyleIdx="0" presStyleCnt="15" custSzY="416826"/>
      <dgm:spPr/>
      <dgm:t>
        <a:bodyPr/>
        <a:lstStyle/>
        <a:p>
          <a:endParaRPr lang="en-GB"/>
        </a:p>
      </dgm:t>
    </dgm:pt>
    <dgm:pt modelId="{68E53C55-D737-4E37-B25D-0BDD0FB1D273}" type="pres">
      <dgm:prSet presAssocID="{4BB70A1C-2B47-494A-9228-F90D80BDCC66}" presName="childText" presStyleLbl="bgAcc1" presStyleIdx="0" presStyleCnt="15" custScaleX="148754" custScaleY="42694">
        <dgm:presLayoutVars>
          <dgm:bulletEnabled val="1"/>
        </dgm:presLayoutVars>
      </dgm:prSet>
      <dgm:spPr/>
      <dgm:t>
        <a:bodyPr/>
        <a:lstStyle/>
        <a:p>
          <a:endParaRPr lang="en-GB"/>
        </a:p>
      </dgm:t>
    </dgm:pt>
    <dgm:pt modelId="{E4DF3C68-66F0-40EF-B57C-95C7A280CDBE}" type="pres">
      <dgm:prSet presAssocID="{E499C288-BAEC-440D-915D-F6C70584B2D8}" presName="Name13" presStyleLbl="parChTrans1D2" presStyleIdx="1" presStyleCnt="15" custSzY="995695"/>
      <dgm:spPr/>
      <dgm:t>
        <a:bodyPr/>
        <a:lstStyle/>
        <a:p>
          <a:endParaRPr lang="en-GB"/>
        </a:p>
      </dgm:t>
    </dgm:pt>
    <dgm:pt modelId="{4BA46D86-01F8-4BE9-91C5-D796C84B309D}" type="pres">
      <dgm:prSet presAssocID="{661C5F0F-ABC3-4C98-8461-0B27ED5A01AF}" presName="childText" presStyleLbl="bgAcc1" presStyleIdx="1" presStyleCnt="15" custScaleX="148754" custScaleY="42694">
        <dgm:presLayoutVars>
          <dgm:bulletEnabled val="1"/>
        </dgm:presLayoutVars>
      </dgm:prSet>
      <dgm:spPr/>
      <dgm:t>
        <a:bodyPr/>
        <a:lstStyle/>
        <a:p>
          <a:endParaRPr lang="en-GB"/>
        </a:p>
      </dgm:t>
    </dgm:pt>
    <dgm:pt modelId="{28CAA751-5880-4B6B-9995-CBB4D796DF21}" type="pres">
      <dgm:prSet presAssocID="{0A4B9BBB-8A92-4ABD-AC51-20ACB07DF87B}" presName="Name13" presStyleLbl="parChTrans1D2" presStyleIdx="2" presStyleCnt="15" custSzY="1574564"/>
      <dgm:spPr/>
      <dgm:t>
        <a:bodyPr/>
        <a:lstStyle/>
        <a:p>
          <a:endParaRPr lang="en-GB"/>
        </a:p>
      </dgm:t>
    </dgm:pt>
    <dgm:pt modelId="{8011241B-0AEC-455C-97DD-3FC2BEC8E0B8}" type="pres">
      <dgm:prSet presAssocID="{03AD55ED-B490-4640-B930-5D5510EE84EC}" presName="childText" presStyleLbl="bgAcc1" presStyleIdx="2" presStyleCnt="15" custScaleX="148754" custScaleY="42694">
        <dgm:presLayoutVars>
          <dgm:bulletEnabled val="1"/>
        </dgm:presLayoutVars>
      </dgm:prSet>
      <dgm:spPr/>
      <dgm:t>
        <a:bodyPr/>
        <a:lstStyle/>
        <a:p>
          <a:endParaRPr lang="en-GB"/>
        </a:p>
      </dgm:t>
    </dgm:pt>
    <dgm:pt modelId="{8754D37C-A056-4039-BDB2-D4AF1611C617}" type="pres">
      <dgm:prSet presAssocID="{8B68F02A-088F-4AC9-895B-374469B2A4D4}" presName="Name13" presStyleLbl="parChTrans1D2" presStyleIdx="3" presStyleCnt="15" custSzY="2153433"/>
      <dgm:spPr/>
      <dgm:t>
        <a:bodyPr/>
        <a:lstStyle/>
        <a:p>
          <a:endParaRPr lang="en-GB"/>
        </a:p>
      </dgm:t>
    </dgm:pt>
    <dgm:pt modelId="{0AF4A069-0122-4D72-900C-EE4A7DCB9D11}" type="pres">
      <dgm:prSet presAssocID="{B009F1B2-30BB-4240-9C27-B5CD5A10B83B}" presName="childText" presStyleLbl="bgAcc1" presStyleIdx="3" presStyleCnt="15" custScaleX="148754" custScaleY="42694">
        <dgm:presLayoutVars>
          <dgm:bulletEnabled val="1"/>
        </dgm:presLayoutVars>
      </dgm:prSet>
      <dgm:spPr/>
      <dgm:t>
        <a:bodyPr/>
        <a:lstStyle/>
        <a:p>
          <a:endParaRPr lang="en-GB"/>
        </a:p>
      </dgm:t>
    </dgm:pt>
    <dgm:pt modelId="{DEE568B2-1A03-437C-9C21-0507F6784A0D}" type="pres">
      <dgm:prSet presAssocID="{28C94CDF-A7AC-408D-9726-BDE3CD7309C4}" presName="Name13" presStyleLbl="parChTrans1D2" presStyleIdx="4" presStyleCnt="15" custSzY="2732302"/>
      <dgm:spPr/>
      <dgm:t>
        <a:bodyPr/>
        <a:lstStyle/>
        <a:p>
          <a:endParaRPr lang="en-GB"/>
        </a:p>
      </dgm:t>
    </dgm:pt>
    <dgm:pt modelId="{1C6F82CB-7F03-4332-8738-8A3BDDB262DE}" type="pres">
      <dgm:prSet presAssocID="{C681638D-A45C-402F-A2E8-3F4E0F8C1677}" presName="childText" presStyleLbl="bgAcc1" presStyleIdx="4" presStyleCnt="15" custScaleX="148754" custScaleY="42694">
        <dgm:presLayoutVars>
          <dgm:bulletEnabled val="1"/>
        </dgm:presLayoutVars>
      </dgm:prSet>
      <dgm:spPr/>
      <dgm:t>
        <a:bodyPr/>
        <a:lstStyle/>
        <a:p>
          <a:endParaRPr lang="en-GB"/>
        </a:p>
      </dgm:t>
    </dgm:pt>
    <dgm:pt modelId="{3516EEA3-EAEF-47F5-B51F-D08681A073E8}" type="pres">
      <dgm:prSet presAssocID="{A0F098D1-406D-4C99-852B-62D42A5B2BEF}" presName="root" presStyleCnt="0"/>
      <dgm:spPr/>
    </dgm:pt>
    <dgm:pt modelId="{5A07FADA-902A-44B3-B372-C3BBAACB0DA3}" type="pres">
      <dgm:prSet presAssocID="{A0F098D1-406D-4C99-852B-62D42A5B2BEF}" presName="rootComposite" presStyleCnt="0"/>
      <dgm:spPr/>
    </dgm:pt>
    <dgm:pt modelId="{5591967D-7792-437E-A229-64182CC99B74}" type="pres">
      <dgm:prSet presAssocID="{A0F098D1-406D-4C99-852B-62D42A5B2BEF}" presName="rootText" presStyleLbl="node1" presStyleIdx="1" presStyleCnt="3" custScaleX="136013" custScaleY="56092"/>
      <dgm:spPr/>
      <dgm:t>
        <a:bodyPr/>
        <a:lstStyle/>
        <a:p>
          <a:endParaRPr lang="en-GB"/>
        </a:p>
      </dgm:t>
    </dgm:pt>
    <dgm:pt modelId="{4493EC42-12E2-4F9A-B53F-65A3F5094712}" type="pres">
      <dgm:prSet presAssocID="{A0F098D1-406D-4C99-852B-62D42A5B2BEF}" presName="rootConnector" presStyleLbl="node1" presStyleIdx="1" presStyleCnt="3"/>
      <dgm:spPr/>
      <dgm:t>
        <a:bodyPr/>
        <a:lstStyle/>
        <a:p>
          <a:endParaRPr lang="en-GB"/>
        </a:p>
      </dgm:t>
    </dgm:pt>
    <dgm:pt modelId="{793866B7-DDB8-4691-AC2E-197E9FEE9B1C}" type="pres">
      <dgm:prSet presAssocID="{A0F098D1-406D-4C99-852B-62D42A5B2BEF}" presName="childShape" presStyleCnt="0"/>
      <dgm:spPr/>
    </dgm:pt>
    <dgm:pt modelId="{5D982C7E-5A1A-4E6C-9CA4-9B462A2CB4D8}" type="pres">
      <dgm:prSet presAssocID="{13E83CDD-F8DF-490E-9D4E-E4E7EEA83EBF}" presName="Name13" presStyleLbl="parChTrans1D2" presStyleIdx="5" presStyleCnt="15" custSzY="416826"/>
      <dgm:spPr/>
      <dgm:t>
        <a:bodyPr/>
        <a:lstStyle/>
        <a:p>
          <a:endParaRPr lang="en-GB"/>
        </a:p>
      </dgm:t>
    </dgm:pt>
    <dgm:pt modelId="{F0F41A2F-3EE2-4EF5-BBBB-E0508A8C48FA}" type="pres">
      <dgm:prSet presAssocID="{5CFFFBAD-8505-42AD-B802-B203918A9721}" presName="childText" presStyleLbl="bgAcc1" presStyleIdx="5" presStyleCnt="15" custScaleX="148754" custScaleY="42694">
        <dgm:presLayoutVars>
          <dgm:bulletEnabled val="1"/>
        </dgm:presLayoutVars>
      </dgm:prSet>
      <dgm:spPr/>
      <dgm:t>
        <a:bodyPr/>
        <a:lstStyle/>
        <a:p>
          <a:endParaRPr lang="en-GB"/>
        </a:p>
      </dgm:t>
    </dgm:pt>
    <dgm:pt modelId="{7266F640-5962-4B1E-BAAC-6002877E1D18}" type="pres">
      <dgm:prSet presAssocID="{939842C9-DAAC-4D57-8FD9-70B2DE31256F}" presName="Name13" presStyleLbl="parChTrans1D2" presStyleIdx="6" presStyleCnt="15" custSzY="995695"/>
      <dgm:spPr/>
      <dgm:t>
        <a:bodyPr/>
        <a:lstStyle/>
        <a:p>
          <a:endParaRPr lang="en-GB"/>
        </a:p>
      </dgm:t>
    </dgm:pt>
    <dgm:pt modelId="{26A56F9B-41D0-40DE-A287-995AD66C673E}" type="pres">
      <dgm:prSet presAssocID="{16D5A876-7158-4D97-AC6A-A30D2D162FFB}" presName="childText" presStyleLbl="bgAcc1" presStyleIdx="6" presStyleCnt="15" custScaleX="148754" custScaleY="42694">
        <dgm:presLayoutVars>
          <dgm:bulletEnabled val="1"/>
        </dgm:presLayoutVars>
      </dgm:prSet>
      <dgm:spPr/>
      <dgm:t>
        <a:bodyPr/>
        <a:lstStyle/>
        <a:p>
          <a:endParaRPr lang="en-GB"/>
        </a:p>
      </dgm:t>
    </dgm:pt>
    <dgm:pt modelId="{DE1048AA-471A-4ACB-94BB-9C5A0D369286}" type="pres">
      <dgm:prSet presAssocID="{15BFF9A6-773D-4484-99D4-F1C6FD17C3CD}" presName="Name13" presStyleLbl="parChTrans1D2" presStyleIdx="7" presStyleCnt="15" custSzY="1574564"/>
      <dgm:spPr/>
      <dgm:t>
        <a:bodyPr/>
        <a:lstStyle/>
        <a:p>
          <a:endParaRPr lang="en-GB"/>
        </a:p>
      </dgm:t>
    </dgm:pt>
    <dgm:pt modelId="{3FF6BB31-D8CB-4CD7-BBA5-9A84397CE844}" type="pres">
      <dgm:prSet presAssocID="{FAE2C9E7-22B9-4A6E-83EF-C2E6D240ED98}" presName="childText" presStyleLbl="bgAcc1" presStyleIdx="7" presStyleCnt="15" custScaleX="148754" custScaleY="42694">
        <dgm:presLayoutVars>
          <dgm:bulletEnabled val="1"/>
        </dgm:presLayoutVars>
      </dgm:prSet>
      <dgm:spPr/>
      <dgm:t>
        <a:bodyPr/>
        <a:lstStyle/>
        <a:p>
          <a:endParaRPr lang="en-GB"/>
        </a:p>
      </dgm:t>
    </dgm:pt>
    <dgm:pt modelId="{E0BC72A6-39D8-4E32-86DA-6C377463157F}" type="pres">
      <dgm:prSet presAssocID="{D6B2C7D6-8ACA-4EA8-BF16-B88C3AC8A498}" presName="Name13" presStyleLbl="parChTrans1D2" presStyleIdx="8" presStyleCnt="15" custSzY="2153433"/>
      <dgm:spPr/>
      <dgm:t>
        <a:bodyPr/>
        <a:lstStyle/>
        <a:p>
          <a:endParaRPr lang="en-GB"/>
        </a:p>
      </dgm:t>
    </dgm:pt>
    <dgm:pt modelId="{BF268E49-9EED-45E9-9AD3-1CCF81528642}" type="pres">
      <dgm:prSet presAssocID="{76DAA658-577B-472B-BE57-5E2B74B54DA2}" presName="childText" presStyleLbl="bgAcc1" presStyleIdx="8" presStyleCnt="15" custScaleX="148754" custScaleY="42694">
        <dgm:presLayoutVars>
          <dgm:bulletEnabled val="1"/>
        </dgm:presLayoutVars>
      </dgm:prSet>
      <dgm:spPr/>
      <dgm:t>
        <a:bodyPr/>
        <a:lstStyle/>
        <a:p>
          <a:endParaRPr lang="en-GB"/>
        </a:p>
      </dgm:t>
    </dgm:pt>
    <dgm:pt modelId="{0B373A39-AE7B-43CB-8D4F-477DF28CC7C9}" type="pres">
      <dgm:prSet presAssocID="{274D80D9-A22B-45F1-A1F8-4B7163E45C5B}" presName="Name13" presStyleLbl="parChTrans1D2" presStyleIdx="9" presStyleCnt="15" custSzY="2732302"/>
      <dgm:spPr/>
      <dgm:t>
        <a:bodyPr/>
        <a:lstStyle/>
        <a:p>
          <a:endParaRPr lang="en-GB"/>
        </a:p>
      </dgm:t>
    </dgm:pt>
    <dgm:pt modelId="{89AFC68E-7A7F-47DA-9A78-CC34ABEC6994}" type="pres">
      <dgm:prSet presAssocID="{E93CF4D9-17CA-47DB-88D7-47E9FF02617D}" presName="childText" presStyleLbl="bgAcc1" presStyleIdx="9" presStyleCnt="15" custScaleX="148754" custScaleY="42694">
        <dgm:presLayoutVars>
          <dgm:bulletEnabled val="1"/>
        </dgm:presLayoutVars>
      </dgm:prSet>
      <dgm:spPr/>
      <dgm:t>
        <a:bodyPr/>
        <a:lstStyle/>
        <a:p>
          <a:endParaRPr lang="en-GB"/>
        </a:p>
      </dgm:t>
    </dgm:pt>
    <dgm:pt modelId="{159E9967-6F8F-429C-9636-688C65F15BF2}" type="pres">
      <dgm:prSet presAssocID="{80554483-CEA7-4872-897A-705E2B2A1FE3}" presName="Name13" presStyleLbl="parChTrans1D2" presStyleIdx="10" presStyleCnt="15" custSzY="3311171"/>
      <dgm:spPr/>
      <dgm:t>
        <a:bodyPr/>
        <a:lstStyle/>
        <a:p>
          <a:endParaRPr lang="en-GB"/>
        </a:p>
      </dgm:t>
    </dgm:pt>
    <dgm:pt modelId="{347C5044-3421-4B06-BBE3-A030E53A42A0}" type="pres">
      <dgm:prSet presAssocID="{48A8B9A1-73CB-48F7-8E7A-31227515A8A4}" presName="childText" presStyleLbl="bgAcc1" presStyleIdx="10" presStyleCnt="15" custScaleX="148754" custScaleY="42694">
        <dgm:presLayoutVars>
          <dgm:bulletEnabled val="1"/>
        </dgm:presLayoutVars>
      </dgm:prSet>
      <dgm:spPr/>
      <dgm:t>
        <a:bodyPr/>
        <a:lstStyle/>
        <a:p>
          <a:endParaRPr lang="en-GB"/>
        </a:p>
      </dgm:t>
    </dgm:pt>
    <dgm:pt modelId="{6ABB15BC-C5D0-40C9-9985-E84756CA078A}" type="pres">
      <dgm:prSet presAssocID="{AEFBAAEA-DB66-497F-B95F-2D3457FCABCD}" presName="Name13" presStyleLbl="parChTrans1D2" presStyleIdx="11" presStyleCnt="15" custSzY="3890040"/>
      <dgm:spPr/>
      <dgm:t>
        <a:bodyPr/>
        <a:lstStyle/>
        <a:p>
          <a:endParaRPr lang="en-GB"/>
        </a:p>
      </dgm:t>
    </dgm:pt>
    <dgm:pt modelId="{43051B9E-D4CD-4EC3-AD7C-6CDD6FD16D4D}" type="pres">
      <dgm:prSet presAssocID="{9E8FA261-18FB-4DFE-B392-675F7BDA259C}" presName="childText" presStyleLbl="bgAcc1" presStyleIdx="11" presStyleCnt="15" custScaleX="148754" custScaleY="42694">
        <dgm:presLayoutVars>
          <dgm:bulletEnabled val="1"/>
        </dgm:presLayoutVars>
      </dgm:prSet>
      <dgm:spPr/>
      <dgm:t>
        <a:bodyPr/>
        <a:lstStyle/>
        <a:p>
          <a:endParaRPr lang="en-GB"/>
        </a:p>
      </dgm:t>
    </dgm:pt>
    <dgm:pt modelId="{2E1C0489-2671-4AC8-850F-9D5BA476AF2A}" type="pres">
      <dgm:prSet presAssocID="{BCC42232-B622-4BFD-8FD4-1FA5FF358121}" presName="Name13" presStyleLbl="parChTrans1D2" presStyleIdx="12" presStyleCnt="15" custSzY="4468909"/>
      <dgm:spPr/>
      <dgm:t>
        <a:bodyPr/>
        <a:lstStyle/>
        <a:p>
          <a:endParaRPr lang="en-GB"/>
        </a:p>
      </dgm:t>
    </dgm:pt>
    <dgm:pt modelId="{0E966CA7-0D29-4363-8306-DA022189C39F}" type="pres">
      <dgm:prSet presAssocID="{0EDC97E8-E0A1-464A-874B-3C23D7D9E56C}" presName="childText" presStyleLbl="bgAcc1" presStyleIdx="12" presStyleCnt="15" custScaleX="148754" custScaleY="42694">
        <dgm:presLayoutVars>
          <dgm:bulletEnabled val="1"/>
        </dgm:presLayoutVars>
      </dgm:prSet>
      <dgm:spPr/>
      <dgm:t>
        <a:bodyPr/>
        <a:lstStyle/>
        <a:p>
          <a:endParaRPr lang="en-GB"/>
        </a:p>
      </dgm:t>
    </dgm:pt>
    <dgm:pt modelId="{69AACF5F-CE1C-40F5-9E88-CB0E7158377E}" type="pres">
      <dgm:prSet presAssocID="{D627B025-4098-4123-A1B5-DCBB9CF0107A}" presName="root" presStyleCnt="0"/>
      <dgm:spPr/>
    </dgm:pt>
    <dgm:pt modelId="{D20ED62C-FEB1-4D69-A5E9-C0043DFAFA34}" type="pres">
      <dgm:prSet presAssocID="{D627B025-4098-4123-A1B5-DCBB9CF0107A}" presName="rootComposite" presStyleCnt="0"/>
      <dgm:spPr/>
    </dgm:pt>
    <dgm:pt modelId="{D01736ED-DB2B-4144-A3EA-06606A72B932}" type="pres">
      <dgm:prSet presAssocID="{D627B025-4098-4123-A1B5-DCBB9CF0107A}" presName="rootText" presStyleLbl="node1" presStyleIdx="2" presStyleCnt="3" custScaleX="136013" custScaleY="56092"/>
      <dgm:spPr/>
      <dgm:t>
        <a:bodyPr/>
        <a:lstStyle/>
        <a:p>
          <a:endParaRPr lang="en-GB"/>
        </a:p>
      </dgm:t>
    </dgm:pt>
    <dgm:pt modelId="{1AC0DD41-C253-4C31-A170-7707207FF77F}" type="pres">
      <dgm:prSet presAssocID="{D627B025-4098-4123-A1B5-DCBB9CF0107A}" presName="rootConnector" presStyleLbl="node1" presStyleIdx="2" presStyleCnt="3"/>
      <dgm:spPr/>
      <dgm:t>
        <a:bodyPr/>
        <a:lstStyle/>
        <a:p>
          <a:endParaRPr lang="en-GB"/>
        </a:p>
      </dgm:t>
    </dgm:pt>
    <dgm:pt modelId="{3B39D584-2DB5-4DBD-B6A1-463F7F513789}" type="pres">
      <dgm:prSet presAssocID="{D627B025-4098-4123-A1B5-DCBB9CF0107A}" presName="childShape" presStyleCnt="0"/>
      <dgm:spPr/>
    </dgm:pt>
    <dgm:pt modelId="{0A5631C4-1483-4B45-A60C-336EC0EE2B80}" type="pres">
      <dgm:prSet presAssocID="{77AB4B4B-33B1-427C-83B0-10DE87AA6AE2}" presName="Name13" presStyleLbl="parChTrans1D2" presStyleIdx="13" presStyleCnt="15" custSzY="416826"/>
      <dgm:spPr/>
      <dgm:t>
        <a:bodyPr/>
        <a:lstStyle/>
        <a:p>
          <a:endParaRPr lang="en-GB"/>
        </a:p>
      </dgm:t>
    </dgm:pt>
    <dgm:pt modelId="{B248C1F5-1558-47F8-9AF1-BBF666D48FFE}" type="pres">
      <dgm:prSet presAssocID="{1000B678-B41E-42B2-9F17-CE6F864F3A4E}" presName="childText" presStyleLbl="bgAcc1" presStyleIdx="13" presStyleCnt="15" custScaleX="148754" custScaleY="42694">
        <dgm:presLayoutVars>
          <dgm:bulletEnabled val="1"/>
        </dgm:presLayoutVars>
      </dgm:prSet>
      <dgm:spPr/>
      <dgm:t>
        <a:bodyPr/>
        <a:lstStyle/>
        <a:p>
          <a:endParaRPr lang="en-GB"/>
        </a:p>
      </dgm:t>
    </dgm:pt>
    <dgm:pt modelId="{2382A83B-2C46-4C1F-8A5B-AB8A8A762B15}" type="pres">
      <dgm:prSet presAssocID="{F33864CA-42DD-4BFC-BD8D-4EF4C71A0C7E}" presName="Name13" presStyleLbl="parChTrans1D2" presStyleIdx="14" presStyleCnt="15" custSzY="995695"/>
      <dgm:spPr/>
      <dgm:t>
        <a:bodyPr/>
        <a:lstStyle/>
        <a:p>
          <a:endParaRPr lang="en-GB"/>
        </a:p>
      </dgm:t>
    </dgm:pt>
    <dgm:pt modelId="{ECC3C6BB-AD4C-44CA-8043-D881628A4A23}" type="pres">
      <dgm:prSet presAssocID="{C4D3B8E4-A025-400A-ABB1-4D0E34D5BB0B}" presName="childText" presStyleLbl="bgAcc1" presStyleIdx="14" presStyleCnt="15" custScaleX="148754" custScaleY="42694">
        <dgm:presLayoutVars>
          <dgm:bulletEnabled val="1"/>
        </dgm:presLayoutVars>
      </dgm:prSet>
      <dgm:spPr/>
      <dgm:t>
        <a:bodyPr/>
        <a:lstStyle/>
        <a:p>
          <a:endParaRPr lang="en-GB"/>
        </a:p>
      </dgm:t>
    </dgm:pt>
  </dgm:ptLst>
  <dgm:cxnLst>
    <dgm:cxn modelId="{1BB72E9E-86F5-4BEC-898B-D854015F2BF1}" type="presOf" srcId="{48A8B9A1-73CB-48F7-8E7A-31227515A8A4}" destId="{347C5044-3421-4B06-BBE3-A030E53A42A0}" srcOrd="0" destOrd="0" presId="urn:microsoft.com/office/officeart/2005/8/layout/hierarchy3"/>
    <dgm:cxn modelId="{121D7361-340A-417C-8689-6DFB054A6B44}" type="presOf" srcId="{D627B025-4098-4123-A1B5-DCBB9CF0107A}" destId="{1AC0DD41-C253-4C31-A170-7707207FF77F}" srcOrd="1" destOrd="0" presId="urn:microsoft.com/office/officeart/2005/8/layout/hierarchy3"/>
    <dgm:cxn modelId="{AF4E104B-4398-4166-8625-75E48F65C3DC}" type="presOf" srcId="{D627B025-4098-4123-A1B5-DCBB9CF0107A}" destId="{D01736ED-DB2B-4144-A3EA-06606A72B932}" srcOrd="0" destOrd="0" presId="urn:microsoft.com/office/officeart/2005/8/layout/hierarchy3"/>
    <dgm:cxn modelId="{47231780-E57C-4A28-85F6-9D3FC7D44FC2}" type="presOf" srcId="{0EDC97E8-E0A1-464A-874B-3C23D7D9E56C}" destId="{0E966CA7-0D29-4363-8306-DA022189C39F}" srcOrd="0" destOrd="0" presId="urn:microsoft.com/office/officeart/2005/8/layout/hierarchy3"/>
    <dgm:cxn modelId="{C0233C85-281C-46B7-9404-4A2D3ADC4C7B}" srcId="{D627B025-4098-4123-A1B5-DCBB9CF0107A}" destId="{C4D3B8E4-A025-400A-ABB1-4D0E34D5BB0B}" srcOrd="1" destOrd="0" parTransId="{F33864CA-42DD-4BFC-BD8D-4EF4C71A0C7E}" sibTransId="{A854E132-BE49-459D-87F5-CFF6727587EC}"/>
    <dgm:cxn modelId="{CC86B159-6887-43EF-8F09-36E08467C0D0}" type="presOf" srcId="{A0F098D1-406D-4C99-852B-62D42A5B2BEF}" destId="{4493EC42-12E2-4F9A-B53F-65A3F5094712}" srcOrd="1" destOrd="0" presId="urn:microsoft.com/office/officeart/2005/8/layout/hierarchy3"/>
    <dgm:cxn modelId="{274325C7-C325-410B-9FBD-FAE5ECA018FC}" srcId="{A0F098D1-406D-4C99-852B-62D42A5B2BEF}" destId="{0EDC97E8-E0A1-464A-874B-3C23D7D9E56C}" srcOrd="7" destOrd="0" parTransId="{BCC42232-B622-4BFD-8FD4-1FA5FF358121}" sibTransId="{7E10EDB7-50E5-45D9-BDE7-7B90863CFC78}"/>
    <dgm:cxn modelId="{FCFB0ADC-7FB5-40E0-BF02-A0E91623672A}" type="presOf" srcId="{03AD55ED-B490-4640-B930-5D5510EE84EC}" destId="{8011241B-0AEC-455C-97DD-3FC2BEC8E0B8}" srcOrd="0" destOrd="0" presId="urn:microsoft.com/office/officeart/2005/8/layout/hierarchy3"/>
    <dgm:cxn modelId="{421CD335-2C83-4627-9E4B-2C4F9AA18013}" type="presOf" srcId="{9D6D4A74-55F7-4B3B-AE5B-F3CAA06AC229}" destId="{1DC22E4B-2EEE-4CAD-B227-51B5B59ACC5A}" srcOrd="0" destOrd="0" presId="urn:microsoft.com/office/officeart/2005/8/layout/hierarchy3"/>
    <dgm:cxn modelId="{B8406F34-511C-4732-AA7D-0F4E7E08E655}" type="presOf" srcId="{16D5A876-7158-4D97-AC6A-A30D2D162FFB}" destId="{26A56F9B-41D0-40DE-A287-995AD66C673E}" srcOrd="0" destOrd="0" presId="urn:microsoft.com/office/officeart/2005/8/layout/hierarchy3"/>
    <dgm:cxn modelId="{8787E095-CCE5-447B-A89E-9017FA28D2D0}" type="presOf" srcId="{F33864CA-42DD-4BFC-BD8D-4EF4C71A0C7E}" destId="{2382A83B-2C46-4C1F-8A5B-AB8A8A762B15}" srcOrd="0" destOrd="0" presId="urn:microsoft.com/office/officeart/2005/8/layout/hierarchy3"/>
    <dgm:cxn modelId="{7D8E59FD-433F-45CE-ACB2-35EEDB7069DD}" type="presOf" srcId="{C681638D-A45C-402F-A2E8-3F4E0F8C1677}" destId="{1C6F82CB-7F03-4332-8738-8A3BDDB262DE}" srcOrd="0" destOrd="0" presId="urn:microsoft.com/office/officeart/2005/8/layout/hierarchy3"/>
    <dgm:cxn modelId="{0C319248-7CAD-4E06-82C2-D1F2DF50E2BA}" srcId="{A0F098D1-406D-4C99-852B-62D42A5B2BEF}" destId="{9E8FA261-18FB-4DFE-B392-675F7BDA259C}" srcOrd="6" destOrd="0" parTransId="{AEFBAAEA-DB66-497F-B95F-2D3457FCABCD}" sibTransId="{779F1BEF-7782-4FE2-BB11-7EB43CB264E8}"/>
    <dgm:cxn modelId="{995F2D03-3CD0-4929-8076-409F74F8C159}" type="presOf" srcId="{77AB4B4B-33B1-427C-83B0-10DE87AA6AE2}" destId="{0A5631C4-1483-4B45-A60C-336EC0EE2B80}" srcOrd="0" destOrd="0" presId="urn:microsoft.com/office/officeart/2005/8/layout/hierarchy3"/>
    <dgm:cxn modelId="{B71E300C-F4A3-43AF-BBAC-D0D50293B579}" srcId="{A0F098D1-406D-4C99-852B-62D42A5B2BEF}" destId="{76DAA658-577B-472B-BE57-5E2B74B54DA2}" srcOrd="3" destOrd="0" parTransId="{D6B2C7D6-8ACA-4EA8-BF16-B88C3AC8A498}" sibTransId="{7956607E-E13D-4B15-8A14-765B7FDD5829}"/>
    <dgm:cxn modelId="{5BE96FE8-1B9E-404E-BDEC-A70BEDB41D44}" type="presOf" srcId="{28C94CDF-A7AC-408D-9726-BDE3CD7309C4}" destId="{DEE568B2-1A03-437C-9C21-0507F6784A0D}" srcOrd="0" destOrd="0" presId="urn:microsoft.com/office/officeart/2005/8/layout/hierarchy3"/>
    <dgm:cxn modelId="{2DA15B38-5C97-4255-AC64-5BC167282FB6}" srcId="{9D6D4A74-55F7-4B3B-AE5B-F3CAA06AC229}" destId="{A0F098D1-406D-4C99-852B-62D42A5B2BEF}" srcOrd="1" destOrd="0" parTransId="{B03992FC-B321-4909-9DD4-5CD0F880DF32}" sibTransId="{DA16F6D5-2B47-4BE3-95FC-6A2413728A92}"/>
    <dgm:cxn modelId="{E06B2C7E-6A9A-4290-BE08-C3BD3604E2F7}" srcId="{9D6D4A74-55F7-4B3B-AE5B-F3CAA06AC229}" destId="{220B2E7D-FA66-4861-88A5-F028D22D3438}" srcOrd="0" destOrd="0" parTransId="{B276FB28-6FDD-4AB6-BA04-7C76907E8D8A}" sibTransId="{4071375E-EFAA-4A30-BCD1-4EA3AB9F1206}"/>
    <dgm:cxn modelId="{912042D4-3D50-4418-9A02-FEEC0C326BDB}" type="presOf" srcId="{C4D3B8E4-A025-400A-ABB1-4D0E34D5BB0B}" destId="{ECC3C6BB-AD4C-44CA-8043-D881628A4A23}" srcOrd="0" destOrd="0" presId="urn:microsoft.com/office/officeart/2005/8/layout/hierarchy3"/>
    <dgm:cxn modelId="{51EC3444-9095-44D3-B1E5-F9530A03D31F}" srcId="{A0F098D1-406D-4C99-852B-62D42A5B2BEF}" destId="{48A8B9A1-73CB-48F7-8E7A-31227515A8A4}" srcOrd="5" destOrd="0" parTransId="{80554483-CEA7-4872-897A-705E2B2A1FE3}" sibTransId="{473AE3F7-3E83-4BF8-A2B3-AAF58FB0D2B2}"/>
    <dgm:cxn modelId="{B7DF923F-1E94-4A30-A43A-215E054B32C2}" srcId="{9D6D4A74-55F7-4B3B-AE5B-F3CAA06AC229}" destId="{D627B025-4098-4123-A1B5-DCBB9CF0107A}" srcOrd="2" destOrd="0" parTransId="{469A28A1-CFB5-40CA-B476-9CDD878B2072}" sibTransId="{BB42F076-49C1-4885-ACAB-D9AEB28578AC}"/>
    <dgm:cxn modelId="{83B50379-57D0-4E40-BA04-925271539A96}" srcId="{220B2E7D-FA66-4861-88A5-F028D22D3438}" destId="{C681638D-A45C-402F-A2E8-3F4E0F8C1677}" srcOrd="4" destOrd="0" parTransId="{28C94CDF-A7AC-408D-9726-BDE3CD7309C4}" sibTransId="{354B944A-32CA-4CD8-B338-F82B1743CA90}"/>
    <dgm:cxn modelId="{8E0E2B8B-D079-4661-9326-0ADE27B03613}" type="presOf" srcId="{15BFF9A6-773D-4484-99D4-F1C6FD17C3CD}" destId="{DE1048AA-471A-4ACB-94BB-9C5A0D369286}" srcOrd="0" destOrd="0" presId="urn:microsoft.com/office/officeart/2005/8/layout/hierarchy3"/>
    <dgm:cxn modelId="{E733A742-02D9-47A2-A47C-CF00E191984E}" type="presOf" srcId="{AEFBAAEA-DB66-497F-B95F-2D3457FCABCD}" destId="{6ABB15BC-C5D0-40C9-9985-E84756CA078A}" srcOrd="0" destOrd="0" presId="urn:microsoft.com/office/officeart/2005/8/layout/hierarchy3"/>
    <dgm:cxn modelId="{95B2107B-8CCE-44F3-8793-98C3A7B502C9}" type="presOf" srcId="{E93CF4D9-17CA-47DB-88D7-47E9FF02617D}" destId="{89AFC68E-7A7F-47DA-9A78-CC34ABEC6994}" srcOrd="0" destOrd="0" presId="urn:microsoft.com/office/officeart/2005/8/layout/hierarchy3"/>
    <dgm:cxn modelId="{9C15B79C-7B9C-40F4-941D-FD4F133E1FBA}" type="presOf" srcId="{80554483-CEA7-4872-897A-705E2B2A1FE3}" destId="{159E9967-6F8F-429C-9636-688C65F15BF2}" srcOrd="0" destOrd="0" presId="urn:microsoft.com/office/officeart/2005/8/layout/hierarchy3"/>
    <dgm:cxn modelId="{D010071A-186B-4872-B3B7-A27ED12519A8}" type="presOf" srcId="{0A4B9BBB-8A92-4ABD-AC51-20ACB07DF87B}" destId="{28CAA751-5880-4B6B-9995-CBB4D796DF21}" srcOrd="0" destOrd="0" presId="urn:microsoft.com/office/officeart/2005/8/layout/hierarchy3"/>
    <dgm:cxn modelId="{F6110A22-3210-4BE6-936F-D2270ADBE6A2}" srcId="{220B2E7D-FA66-4861-88A5-F028D22D3438}" destId="{4BB70A1C-2B47-494A-9228-F90D80BDCC66}" srcOrd="0" destOrd="0" parTransId="{C46DE7B7-43EE-48C6-A171-C5C228DA5A48}" sibTransId="{E34A496A-E4CD-438B-AC78-F699F1CD855C}"/>
    <dgm:cxn modelId="{D1380D0D-93CA-4E7C-8559-9B1779A09F51}" type="presOf" srcId="{FAE2C9E7-22B9-4A6E-83EF-C2E6D240ED98}" destId="{3FF6BB31-D8CB-4CD7-BBA5-9A84397CE844}" srcOrd="0" destOrd="0" presId="urn:microsoft.com/office/officeart/2005/8/layout/hierarchy3"/>
    <dgm:cxn modelId="{E9525BAE-9B9E-48CA-8A36-4FC9B3935063}" srcId="{A0F098D1-406D-4C99-852B-62D42A5B2BEF}" destId="{16D5A876-7158-4D97-AC6A-A30D2D162FFB}" srcOrd="1" destOrd="0" parTransId="{939842C9-DAAC-4D57-8FD9-70B2DE31256F}" sibTransId="{5B88C9D2-E06E-4C78-9E2F-677AB5395CBD}"/>
    <dgm:cxn modelId="{052E2491-1EFE-4F5F-9B73-90AB5F8D2F5B}" type="presOf" srcId="{A0F098D1-406D-4C99-852B-62D42A5B2BEF}" destId="{5591967D-7792-437E-A229-64182CC99B74}" srcOrd="0" destOrd="0" presId="urn:microsoft.com/office/officeart/2005/8/layout/hierarchy3"/>
    <dgm:cxn modelId="{1964DFD6-B279-4829-882E-244A5085580A}" type="presOf" srcId="{D6B2C7D6-8ACA-4EA8-BF16-B88C3AC8A498}" destId="{E0BC72A6-39D8-4E32-86DA-6C377463157F}" srcOrd="0" destOrd="0" presId="urn:microsoft.com/office/officeart/2005/8/layout/hierarchy3"/>
    <dgm:cxn modelId="{E082AC73-6A92-49A4-A20D-A16575BC84C4}" type="presOf" srcId="{76DAA658-577B-472B-BE57-5E2B74B54DA2}" destId="{BF268E49-9EED-45E9-9AD3-1CCF81528642}" srcOrd="0" destOrd="0" presId="urn:microsoft.com/office/officeart/2005/8/layout/hierarchy3"/>
    <dgm:cxn modelId="{60B72B77-582E-4F7D-925E-EA09D5E69BBE}" type="presOf" srcId="{939842C9-DAAC-4D57-8FD9-70B2DE31256F}" destId="{7266F640-5962-4B1E-BAAC-6002877E1D18}" srcOrd="0" destOrd="0" presId="urn:microsoft.com/office/officeart/2005/8/layout/hierarchy3"/>
    <dgm:cxn modelId="{CA6F7169-D069-4FD3-97EA-4FBBE14772E5}" type="presOf" srcId="{B009F1B2-30BB-4240-9C27-B5CD5A10B83B}" destId="{0AF4A069-0122-4D72-900C-EE4A7DCB9D11}" srcOrd="0" destOrd="0" presId="urn:microsoft.com/office/officeart/2005/8/layout/hierarchy3"/>
    <dgm:cxn modelId="{0DAD0F84-5F1F-44E0-A31E-AC6984C31AC9}" srcId="{220B2E7D-FA66-4861-88A5-F028D22D3438}" destId="{03AD55ED-B490-4640-B930-5D5510EE84EC}" srcOrd="2" destOrd="0" parTransId="{0A4B9BBB-8A92-4ABD-AC51-20ACB07DF87B}" sibTransId="{00C9FE0B-5DCD-41E5-A06E-6378030BEEF5}"/>
    <dgm:cxn modelId="{57E79C1F-E14D-4F3F-AD7E-B90D821EE432}" type="presOf" srcId="{220B2E7D-FA66-4861-88A5-F028D22D3438}" destId="{6E3E3497-AB3E-45D7-8892-C9AAE0DF2887}" srcOrd="0" destOrd="0" presId="urn:microsoft.com/office/officeart/2005/8/layout/hierarchy3"/>
    <dgm:cxn modelId="{D0766144-415D-4F59-81E5-C5DF6E935D72}" type="presOf" srcId="{BCC42232-B622-4BFD-8FD4-1FA5FF358121}" destId="{2E1C0489-2671-4AC8-850F-9D5BA476AF2A}" srcOrd="0" destOrd="0" presId="urn:microsoft.com/office/officeart/2005/8/layout/hierarchy3"/>
    <dgm:cxn modelId="{C7151510-5650-460B-99B7-549F34CC5363}" type="presOf" srcId="{1000B678-B41E-42B2-9F17-CE6F864F3A4E}" destId="{B248C1F5-1558-47F8-9AF1-BBF666D48FFE}" srcOrd="0" destOrd="0" presId="urn:microsoft.com/office/officeart/2005/8/layout/hierarchy3"/>
    <dgm:cxn modelId="{A43AD57B-A12C-4317-A2C8-356CAAD4739E}" srcId="{220B2E7D-FA66-4861-88A5-F028D22D3438}" destId="{661C5F0F-ABC3-4C98-8461-0B27ED5A01AF}" srcOrd="1" destOrd="0" parTransId="{E499C288-BAEC-440D-915D-F6C70584B2D8}" sibTransId="{494D523A-1B1B-4AAE-8F89-A9F1B7E89B60}"/>
    <dgm:cxn modelId="{091EDF79-39A4-4852-9FB0-028B8ECDDB52}" type="presOf" srcId="{4BB70A1C-2B47-494A-9228-F90D80BDCC66}" destId="{68E53C55-D737-4E37-B25D-0BDD0FB1D273}" srcOrd="0" destOrd="0" presId="urn:microsoft.com/office/officeart/2005/8/layout/hierarchy3"/>
    <dgm:cxn modelId="{556F3526-C255-4767-98D7-6B60B48C1DCA}" type="presOf" srcId="{5CFFFBAD-8505-42AD-B802-B203918A9721}" destId="{F0F41A2F-3EE2-4EF5-BBBB-E0508A8C48FA}" srcOrd="0" destOrd="0" presId="urn:microsoft.com/office/officeart/2005/8/layout/hierarchy3"/>
    <dgm:cxn modelId="{AEDF9E9C-4DAE-499E-AFE9-380B95A8F386}" type="presOf" srcId="{13E83CDD-F8DF-490E-9D4E-E4E7EEA83EBF}" destId="{5D982C7E-5A1A-4E6C-9CA4-9B462A2CB4D8}" srcOrd="0" destOrd="0" presId="urn:microsoft.com/office/officeart/2005/8/layout/hierarchy3"/>
    <dgm:cxn modelId="{7A96FACC-FEB9-4B92-99F9-06A6044DA414}" srcId="{A0F098D1-406D-4C99-852B-62D42A5B2BEF}" destId="{E93CF4D9-17CA-47DB-88D7-47E9FF02617D}" srcOrd="4" destOrd="0" parTransId="{274D80D9-A22B-45F1-A1F8-4B7163E45C5B}" sibTransId="{BB312FDA-4E12-43BC-939B-0D81AEF02DBA}"/>
    <dgm:cxn modelId="{BC42DE17-FEB0-4D28-924D-0E25F87FDEEF}" type="presOf" srcId="{E499C288-BAEC-440D-915D-F6C70584B2D8}" destId="{E4DF3C68-66F0-40EF-B57C-95C7A280CDBE}" srcOrd="0" destOrd="0" presId="urn:microsoft.com/office/officeart/2005/8/layout/hierarchy3"/>
    <dgm:cxn modelId="{E280668F-C22F-4E0C-B696-72BCE44B0AC7}" srcId="{220B2E7D-FA66-4861-88A5-F028D22D3438}" destId="{B009F1B2-30BB-4240-9C27-B5CD5A10B83B}" srcOrd="3" destOrd="0" parTransId="{8B68F02A-088F-4AC9-895B-374469B2A4D4}" sibTransId="{CA7DAAFD-7A32-4130-AE0C-9E2DFD1ED415}"/>
    <dgm:cxn modelId="{FD3977EB-608F-4E9F-A5AE-A52A8973D25C}" type="presOf" srcId="{C46DE7B7-43EE-48C6-A171-C5C228DA5A48}" destId="{1704FCF6-FC81-45EB-A0E9-6F265F0F7D29}" srcOrd="0" destOrd="0" presId="urn:microsoft.com/office/officeart/2005/8/layout/hierarchy3"/>
    <dgm:cxn modelId="{C4DD858C-73B4-481E-8AC6-DC21E0114B62}" srcId="{A0F098D1-406D-4C99-852B-62D42A5B2BEF}" destId="{5CFFFBAD-8505-42AD-B802-B203918A9721}" srcOrd="0" destOrd="0" parTransId="{13E83CDD-F8DF-490E-9D4E-E4E7EEA83EBF}" sibTransId="{59A0E9C1-D73B-4704-A2D1-B7287EDA3CB0}"/>
    <dgm:cxn modelId="{14839319-BB9F-4BF9-87E5-2AB895D5602D}" srcId="{D627B025-4098-4123-A1B5-DCBB9CF0107A}" destId="{1000B678-B41E-42B2-9F17-CE6F864F3A4E}" srcOrd="0" destOrd="0" parTransId="{77AB4B4B-33B1-427C-83B0-10DE87AA6AE2}" sibTransId="{94374CD0-ECF9-4973-8248-2A3E7C008E56}"/>
    <dgm:cxn modelId="{C419CFA5-DFC3-4907-84A0-26EF7E1371BB}" type="presOf" srcId="{9E8FA261-18FB-4DFE-B392-675F7BDA259C}" destId="{43051B9E-D4CD-4EC3-AD7C-6CDD6FD16D4D}" srcOrd="0" destOrd="0" presId="urn:microsoft.com/office/officeart/2005/8/layout/hierarchy3"/>
    <dgm:cxn modelId="{B950089E-3915-4953-B58D-89EF9823C034}" type="presOf" srcId="{220B2E7D-FA66-4861-88A5-F028D22D3438}" destId="{1FA10E27-B04D-41B8-82CF-DCF2BAE06832}" srcOrd="1" destOrd="0" presId="urn:microsoft.com/office/officeart/2005/8/layout/hierarchy3"/>
    <dgm:cxn modelId="{32532F62-042E-4487-B176-534AF8414835}" srcId="{A0F098D1-406D-4C99-852B-62D42A5B2BEF}" destId="{FAE2C9E7-22B9-4A6E-83EF-C2E6D240ED98}" srcOrd="2" destOrd="0" parTransId="{15BFF9A6-773D-4484-99D4-F1C6FD17C3CD}" sibTransId="{8D375C2B-2DB3-4ED4-90C9-B3A42705909B}"/>
    <dgm:cxn modelId="{B51ADA30-952B-4600-9C2A-EE52548D6C82}" type="presOf" srcId="{8B68F02A-088F-4AC9-895B-374469B2A4D4}" destId="{8754D37C-A056-4039-BDB2-D4AF1611C617}" srcOrd="0" destOrd="0" presId="urn:microsoft.com/office/officeart/2005/8/layout/hierarchy3"/>
    <dgm:cxn modelId="{56DB34C7-8617-4B19-A6BC-13DA45AA4836}" type="presOf" srcId="{661C5F0F-ABC3-4C98-8461-0B27ED5A01AF}" destId="{4BA46D86-01F8-4BE9-91C5-D796C84B309D}" srcOrd="0" destOrd="0" presId="urn:microsoft.com/office/officeart/2005/8/layout/hierarchy3"/>
    <dgm:cxn modelId="{4772F116-4ACD-443F-B86B-76F1DF223F6E}" type="presOf" srcId="{274D80D9-A22B-45F1-A1F8-4B7163E45C5B}" destId="{0B373A39-AE7B-43CB-8D4F-477DF28CC7C9}" srcOrd="0" destOrd="0" presId="urn:microsoft.com/office/officeart/2005/8/layout/hierarchy3"/>
    <dgm:cxn modelId="{70049AAC-A31A-4787-B633-6A629994E2D0}" type="presParOf" srcId="{1DC22E4B-2EEE-4CAD-B227-51B5B59ACC5A}" destId="{B5E9D48F-D5C8-4A02-8FF3-1B5D6FD43EAC}" srcOrd="0" destOrd="0" presId="urn:microsoft.com/office/officeart/2005/8/layout/hierarchy3"/>
    <dgm:cxn modelId="{3748F583-E8AA-4BEE-995D-1743A0A88FF4}" type="presParOf" srcId="{B5E9D48F-D5C8-4A02-8FF3-1B5D6FD43EAC}" destId="{533E6298-74B4-4477-AFCF-71D94CD09F71}" srcOrd="0" destOrd="0" presId="urn:microsoft.com/office/officeart/2005/8/layout/hierarchy3"/>
    <dgm:cxn modelId="{4208E6F6-4529-469C-AA2F-65B447244F96}" type="presParOf" srcId="{533E6298-74B4-4477-AFCF-71D94CD09F71}" destId="{6E3E3497-AB3E-45D7-8892-C9AAE0DF2887}" srcOrd="0" destOrd="0" presId="urn:microsoft.com/office/officeart/2005/8/layout/hierarchy3"/>
    <dgm:cxn modelId="{DF544AE0-0523-4A19-8933-7B404791DE80}" type="presParOf" srcId="{533E6298-74B4-4477-AFCF-71D94CD09F71}" destId="{1FA10E27-B04D-41B8-82CF-DCF2BAE06832}" srcOrd="1" destOrd="0" presId="urn:microsoft.com/office/officeart/2005/8/layout/hierarchy3"/>
    <dgm:cxn modelId="{453C52DE-E810-4ACE-8E0D-147C128F7481}" type="presParOf" srcId="{B5E9D48F-D5C8-4A02-8FF3-1B5D6FD43EAC}" destId="{9475DC30-B196-45F0-AD8D-EB43A906F93D}" srcOrd="1" destOrd="0" presId="urn:microsoft.com/office/officeart/2005/8/layout/hierarchy3"/>
    <dgm:cxn modelId="{46F76695-DFB5-45C4-B586-9049B9352A5F}" type="presParOf" srcId="{9475DC30-B196-45F0-AD8D-EB43A906F93D}" destId="{1704FCF6-FC81-45EB-A0E9-6F265F0F7D29}" srcOrd="0" destOrd="0" presId="urn:microsoft.com/office/officeart/2005/8/layout/hierarchy3"/>
    <dgm:cxn modelId="{00F2F4A5-6AF3-411D-84E8-A400A3A8D731}" type="presParOf" srcId="{9475DC30-B196-45F0-AD8D-EB43A906F93D}" destId="{68E53C55-D737-4E37-B25D-0BDD0FB1D273}" srcOrd="1" destOrd="0" presId="urn:microsoft.com/office/officeart/2005/8/layout/hierarchy3"/>
    <dgm:cxn modelId="{3FD0804D-1E99-4BD8-AE2A-D47D6C724A6E}" type="presParOf" srcId="{9475DC30-B196-45F0-AD8D-EB43A906F93D}" destId="{E4DF3C68-66F0-40EF-B57C-95C7A280CDBE}" srcOrd="2" destOrd="0" presId="urn:microsoft.com/office/officeart/2005/8/layout/hierarchy3"/>
    <dgm:cxn modelId="{14D71CEB-80E7-4931-8E24-5FD3221F0F6C}" type="presParOf" srcId="{9475DC30-B196-45F0-AD8D-EB43A906F93D}" destId="{4BA46D86-01F8-4BE9-91C5-D796C84B309D}" srcOrd="3" destOrd="0" presId="urn:microsoft.com/office/officeart/2005/8/layout/hierarchy3"/>
    <dgm:cxn modelId="{4F8B9703-903E-473F-BA7F-B74A847AAE4F}" type="presParOf" srcId="{9475DC30-B196-45F0-AD8D-EB43A906F93D}" destId="{28CAA751-5880-4B6B-9995-CBB4D796DF21}" srcOrd="4" destOrd="0" presId="urn:microsoft.com/office/officeart/2005/8/layout/hierarchy3"/>
    <dgm:cxn modelId="{7A64132F-89F8-4A96-9DCC-53449BF59FA6}" type="presParOf" srcId="{9475DC30-B196-45F0-AD8D-EB43A906F93D}" destId="{8011241B-0AEC-455C-97DD-3FC2BEC8E0B8}" srcOrd="5" destOrd="0" presId="urn:microsoft.com/office/officeart/2005/8/layout/hierarchy3"/>
    <dgm:cxn modelId="{1DBBED66-F891-428F-8517-205987F52938}" type="presParOf" srcId="{9475DC30-B196-45F0-AD8D-EB43A906F93D}" destId="{8754D37C-A056-4039-BDB2-D4AF1611C617}" srcOrd="6" destOrd="0" presId="urn:microsoft.com/office/officeart/2005/8/layout/hierarchy3"/>
    <dgm:cxn modelId="{0BDDEE2E-AB6B-480B-8D97-FF063D0E3AC2}" type="presParOf" srcId="{9475DC30-B196-45F0-AD8D-EB43A906F93D}" destId="{0AF4A069-0122-4D72-900C-EE4A7DCB9D11}" srcOrd="7" destOrd="0" presId="urn:microsoft.com/office/officeart/2005/8/layout/hierarchy3"/>
    <dgm:cxn modelId="{0F070029-C427-4427-AAC2-310421D13598}" type="presParOf" srcId="{9475DC30-B196-45F0-AD8D-EB43A906F93D}" destId="{DEE568B2-1A03-437C-9C21-0507F6784A0D}" srcOrd="8" destOrd="0" presId="urn:microsoft.com/office/officeart/2005/8/layout/hierarchy3"/>
    <dgm:cxn modelId="{F5FAAB66-5822-49F9-8E9A-83399A6A0279}" type="presParOf" srcId="{9475DC30-B196-45F0-AD8D-EB43A906F93D}" destId="{1C6F82CB-7F03-4332-8738-8A3BDDB262DE}" srcOrd="9" destOrd="0" presId="urn:microsoft.com/office/officeart/2005/8/layout/hierarchy3"/>
    <dgm:cxn modelId="{A14B9EB0-7357-42D5-ABCA-B66844A8239D}" type="presParOf" srcId="{1DC22E4B-2EEE-4CAD-B227-51B5B59ACC5A}" destId="{3516EEA3-EAEF-47F5-B51F-D08681A073E8}" srcOrd="1" destOrd="0" presId="urn:microsoft.com/office/officeart/2005/8/layout/hierarchy3"/>
    <dgm:cxn modelId="{49EEB4F1-9B82-4D8A-8939-03FD40C5785B}" type="presParOf" srcId="{3516EEA3-EAEF-47F5-B51F-D08681A073E8}" destId="{5A07FADA-902A-44B3-B372-C3BBAACB0DA3}" srcOrd="0" destOrd="0" presId="urn:microsoft.com/office/officeart/2005/8/layout/hierarchy3"/>
    <dgm:cxn modelId="{A5D3D080-45D5-4A42-B97E-171764B7B62B}" type="presParOf" srcId="{5A07FADA-902A-44B3-B372-C3BBAACB0DA3}" destId="{5591967D-7792-437E-A229-64182CC99B74}" srcOrd="0" destOrd="0" presId="urn:microsoft.com/office/officeart/2005/8/layout/hierarchy3"/>
    <dgm:cxn modelId="{CEFD6CBC-A746-4269-BD49-15D85F421E33}" type="presParOf" srcId="{5A07FADA-902A-44B3-B372-C3BBAACB0DA3}" destId="{4493EC42-12E2-4F9A-B53F-65A3F5094712}" srcOrd="1" destOrd="0" presId="urn:microsoft.com/office/officeart/2005/8/layout/hierarchy3"/>
    <dgm:cxn modelId="{2E1994ED-49CA-41DB-B7EC-E155800BB32F}" type="presParOf" srcId="{3516EEA3-EAEF-47F5-B51F-D08681A073E8}" destId="{793866B7-DDB8-4691-AC2E-197E9FEE9B1C}" srcOrd="1" destOrd="0" presId="urn:microsoft.com/office/officeart/2005/8/layout/hierarchy3"/>
    <dgm:cxn modelId="{08D2D839-F533-461C-978E-E4A5447F86E4}" type="presParOf" srcId="{793866B7-DDB8-4691-AC2E-197E9FEE9B1C}" destId="{5D982C7E-5A1A-4E6C-9CA4-9B462A2CB4D8}" srcOrd="0" destOrd="0" presId="urn:microsoft.com/office/officeart/2005/8/layout/hierarchy3"/>
    <dgm:cxn modelId="{44A81D61-636C-4540-98A9-67ECF327E2D0}" type="presParOf" srcId="{793866B7-DDB8-4691-AC2E-197E9FEE9B1C}" destId="{F0F41A2F-3EE2-4EF5-BBBB-E0508A8C48FA}" srcOrd="1" destOrd="0" presId="urn:microsoft.com/office/officeart/2005/8/layout/hierarchy3"/>
    <dgm:cxn modelId="{A51B9034-8B0E-4C19-8264-F265D2EFCD88}" type="presParOf" srcId="{793866B7-DDB8-4691-AC2E-197E9FEE9B1C}" destId="{7266F640-5962-4B1E-BAAC-6002877E1D18}" srcOrd="2" destOrd="0" presId="urn:microsoft.com/office/officeart/2005/8/layout/hierarchy3"/>
    <dgm:cxn modelId="{E24578DB-D1D6-4594-BFB9-2A8777739029}" type="presParOf" srcId="{793866B7-DDB8-4691-AC2E-197E9FEE9B1C}" destId="{26A56F9B-41D0-40DE-A287-995AD66C673E}" srcOrd="3" destOrd="0" presId="urn:microsoft.com/office/officeart/2005/8/layout/hierarchy3"/>
    <dgm:cxn modelId="{461759F7-4618-4BEE-B4E1-F062C6B73EBD}" type="presParOf" srcId="{793866B7-DDB8-4691-AC2E-197E9FEE9B1C}" destId="{DE1048AA-471A-4ACB-94BB-9C5A0D369286}" srcOrd="4" destOrd="0" presId="urn:microsoft.com/office/officeart/2005/8/layout/hierarchy3"/>
    <dgm:cxn modelId="{167770A1-10F0-4F15-922F-B378F2F8E468}" type="presParOf" srcId="{793866B7-DDB8-4691-AC2E-197E9FEE9B1C}" destId="{3FF6BB31-D8CB-4CD7-BBA5-9A84397CE844}" srcOrd="5" destOrd="0" presId="urn:microsoft.com/office/officeart/2005/8/layout/hierarchy3"/>
    <dgm:cxn modelId="{F68991A6-3ED8-46F8-903C-8D650913E146}" type="presParOf" srcId="{793866B7-DDB8-4691-AC2E-197E9FEE9B1C}" destId="{E0BC72A6-39D8-4E32-86DA-6C377463157F}" srcOrd="6" destOrd="0" presId="urn:microsoft.com/office/officeart/2005/8/layout/hierarchy3"/>
    <dgm:cxn modelId="{14232714-1E0C-475C-849C-77D85EC57B04}" type="presParOf" srcId="{793866B7-DDB8-4691-AC2E-197E9FEE9B1C}" destId="{BF268E49-9EED-45E9-9AD3-1CCF81528642}" srcOrd="7" destOrd="0" presId="urn:microsoft.com/office/officeart/2005/8/layout/hierarchy3"/>
    <dgm:cxn modelId="{F1387A93-355E-41FD-AB75-BC8BD435045D}" type="presParOf" srcId="{793866B7-DDB8-4691-AC2E-197E9FEE9B1C}" destId="{0B373A39-AE7B-43CB-8D4F-477DF28CC7C9}" srcOrd="8" destOrd="0" presId="urn:microsoft.com/office/officeart/2005/8/layout/hierarchy3"/>
    <dgm:cxn modelId="{E98B49EF-CD90-4EF6-AE0D-5B809A3EA690}" type="presParOf" srcId="{793866B7-DDB8-4691-AC2E-197E9FEE9B1C}" destId="{89AFC68E-7A7F-47DA-9A78-CC34ABEC6994}" srcOrd="9" destOrd="0" presId="urn:microsoft.com/office/officeart/2005/8/layout/hierarchy3"/>
    <dgm:cxn modelId="{53FAC4CB-A609-4C2E-9137-86A0477B9947}" type="presParOf" srcId="{793866B7-DDB8-4691-AC2E-197E9FEE9B1C}" destId="{159E9967-6F8F-429C-9636-688C65F15BF2}" srcOrd="10" destOrd="0" presId="urn:microsoft.com/office/officeart/2005/8/layout/hierarchy3"/>
    <dgm:cxn modelId="{7AA87642-9319-4AC3-B43A-B3B727C95833}" type="presParOf" srcId="{793866B7-DDB8-4691-AC2E-197E9FEE9B1C}" destId="{347C5044-3421-4B06-BBE3-A030E53A42A0}" srcOrd="11" destOrd="0" presId="urn:microsoft.com/office/officeart/2005/8/layout/hierarchy3"/>
    <dgm:cxn modelId="{DF5DF303-5F49-4D60-B901-EE8D19357495}" type="presParOf" srcId="{793866B7-DDB8-4691-AC2E-197E9FEE9B1C}" destId="{6ABB15BC-C5D0-40C9-9985-E84756CA078A}" srcOrd="12" destOrd="0" presId="urn:microsoft.com/office/officeart/2005/8/layout/hierarchy3"/>
    <dgm:cxn modelId="{39303E94-BCDF-47AF-8FBA-2BB8BAD9E7EC}" type="presParOf" srcId="{793866B7-DDB8-4691-AC2E-197E9FEE9B1C}" destId="{43051B9E-D4CD-4EC3-AD7C-6CDD6FD16D4D}" srcOrd="13" destOrd="0" presId="urn:microsoft.com/office/officeart/2005/8/layout/hierarchy3"/>
    <dgm:cxn modelId="{0C4AA8DB-0473-47A6-99A0-711E1BE48D56}" type="presParOf" srcId="{793866B7-DDB8-4691-AC2E-197E9FEE9B1C}" destId="{2E1C0489-2671-4AC8-850F-9D5BA476AF2A}" srcOrd="14" destOrd="0" presId="urn:microsoft.com/office/officeart/2005/8/layout/hierarchy3"/>
    <dgm:cxn modelId="{9D899336-C5DE-4632-8F66-E6DB895F33AE}" type="presParOf" srcId="{793866B7-DDB8-4691-AC2E-197E9FEE9B1C}" destId="{0E966CA7-0D29-4363-8306-DA022189C39F}" srcOrd="15" destOrd="0" presId="urn:microsoft.com/office/officeart/2005/8/layout/hierarchy3"/>
    <dgm:cxn modelId="{2D77E28D-1E18-4D38-8FE9-076468E24ACF}" type="presParOf" srcId="{1DC22E4B-2EEE-4CAD-B227-51B5B59ACC5A}" destId="{69AACF5F-CE1C-40F5-9E88-CB0E7158377E}" srcOrd="2" destOrd="0" presId="urn:microsoft.com/office/officeart/2005/8/layout/hierarchy3"/>
    <dgm:cxn modelId="{2A20A8CA-B532-49F0-993B-7709FAD9CE8A}" type="presParOf" srcId="{69AACF5F-CE1C-40F5-9E88-CB0E7158377E}" destId="{D20ED62C-FEB1-4D69-A5E9-C0043DFAFA34}" srcOrd="0" destOrd="0" presId="urn:microsoft.com/office/officeart/2005/8/layout/hierarchy3"/>
    <dgm:cxn modelId="{AAA501DA-D675-41BE-801E-41776289B6BE}" type="presParOf" srcId="{D20ED62C-FEB1-4D69-A5E9-C0043DFAFA34}" destId="{D01736ED-DB2B-4144-A3EA-06606A72B932}" srcOrd="0" destOrd="0" presId="urn:microsoft.com/office/officeart/2005/8/layout/hierarchy3"/>
    <dgm:cxn modelId="{1C1ABABB-47A0-4065-B67B-002D4A616FA5}" type="presParOf" srcId="{D20ED62C-FEB1-4D69-A5E9-C0043DFAFA34}" destId="{1AC0DD41-C253-4C31-A170-7707207FF77F}" srcOrd="1" destOrd="0" presId="urn:microsoft.com/office/officeart/2005/8/layout/hierarchy3"/>
    <dgm:cxn modelId="{0A3578E6-6467-4B79-AD69-D352BC4F07B0}" type="presParOf" srcId="{69AACF5F-CE1C-40F5-9E88-CB0E7158377E}" destId="{3B39D584-2DB5-4DBD-B6A1-463F7F513789}" srcOrd="1" destOrd="0" presId="urn:microsoft.com/office/officeart/2005/8/layout/hierarchy3"/>
    <dgm:cxn modelId="{05738355-0C73-47EC-8154-233FA0103EFB}" type="presParOf" srcId="{3B39D584-2DB5-4DBD-B6A1-463F7F513789}" destId="{0A5631C4-1483-4B45-A60C-336EC0EE2B80}" srcOrd="0" destOrd="0" presId="urn:microsoft.com/office/officeart/2005/8/layout/hierarchy3"/>
    <dgm:cxn modelId="{91F02CD0-C707-4DB7-9E71-85AE75A5900E}" type="presParOf" srcId="{3B39D584-2DB5-4DBD-B6A1-463F7F513789}" destId="{B248C1F5-1558-47F8-9AF1-BBF666D48FFE}" srcOrd="1" destOrd="0" presId="urn:microsoft.com/office/officeart/2005/8/layout/hierarchy3"/>
    <dgm:cxn modelId="{680C763F-F297-467E-B1DF-7D2CBA995CF2}" type="presParOf" srcId="{3B39D584-2DB5-4DBD-B6A1-463F7F513789}" destId="{2382A83B-2C46-4C1F-8A5B-AB8A8A762B15}" srcOrd="2" destOrd="0" presId="urn:microsoft.com/office/officeart/2005/8/layout/hierarchy3"/>
    <dgm:cxn modelId="{4DBDAB35-8C52-4BFB-B37D-8647659D9ADA}" type="presParOf" srcId="{3B39D584-2DB5-4DBD-B6A1-463F7F513789}" destId="{ECC3C6BB-AD4C-44CA-8043-D881628A4A23}" srcOrd="3"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3E3497-AB3E-45D7-8892-C9AAE0DF2887}">
      <dsp:nvSpPr>
        <dsp:cNvPr id="0" name=""/>
        <dsp:cNvSpPr/>
      </dsp:nvSpPr>
      <dsp:spPr>
        <a:xfrm>
          <a:off x="25008" y="1676"/>
          <a:ext cx="1619015" cy="333842"/>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Oligosaccharides, DP3-9</a:t>
          </a:r>
        </a:p>
      </dsp:txBody>
      <dsp:txXfrm>
        <a:off x="34786" y="11454"/>
        <a:ext cx="1599459" cy="314286"/>
      </dsp:txXfrm>
    </dsp:sp>
    <dsp:sp modelId="{1704FCF6-FC81-45EB-A0E9-6F265F0F7D29}">
      <dsp:nvSpPr>
        <dsp:cNvPr id="0" name=""/>
        <dsp:cNvSpPr/>
      </dsp:nvSpPr>
      <dsp:spPr>
        <a:xfrm>
          <a:off x="186909" y="335519"/>
          <a:ext cx="161901" cy="275843"/>
        </a:xfrm>
        <a:custGeom>
          <a:avLst/>
          <a:gdLst/>
          <a:ahLst/>
          <a:cxnLst/>
          <a:rect l="0" t="0" r="0" b="0"/>
          <a:pathLst>
            <a:path>
              <a:moveTo>
                <a:pt x="0" y="0"/>
              </a:moveTo>
              <a:lnTo>
                <a:pt x="0" y="275843"/>
              </a:lnTo>
              <a:lnTo>
                <a:pt x="161901" y="275843"/>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68E53C55-D737-4E37-B25D-0BDD0FB1D273}">
      <dsp:nvSpPr>
        <dsp:cNvPr id="0" name=""/>
        <dsp:cNvSpPr/>
      </dsp:nvSpPr>
      <dsp:spPr>
        <a:xfrm>
          <a:off x="348811" y="484311"/>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Fructo-oligosaccharides</a:t>
          </a:r>
        </a:p>
      </dsp:txBody>
      <dsp:txXfrm>
        <a:off x="356253" y="491753"/>
        <a:ext cx="1401656" cy="239217"/>
      </dsp:txXfrm>
    </dsp:sp>
    <dsp:sp modelId="{E4DF3C68-66F0-40EF-B57C-95C7A280CDBE}">
      <dsp:nvSpPr>
        <dsp:cNvPr id="0" name=""/>
        <dsp:cNvSpPr/>
      </dsp:nvSpPr>
      <dsp:spPr>
        <a:xfrm>
          <a:off x="186909" y="335519"/>
          <a:ext cx="161901" cy="678736"/>
        </a:xfrm>
        <a:custGeom>
          <a:avLst/>
          <a:gdLst/>
          <a:ahLst/>
          <a:cxnLst/>
          <a:rect l="0" t="0" r="0" b="0"/>
          <a:pathLst>
            <a:path>
              <a:moveTo>
                <a:pt x="0" y="0"/>
              </a:moveTo>
              <a:lnTo>
                <a:pt x="0" y="678736"/>
              </a:lnTo>
              <a:lnTo>
                <a:pt x="161901" y="678736"/>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4BA46D86-01F8-4BE9-91C5-D796C84B309D}">
      <dsp:nvSpPr>
        <dsp:cNvPr id="0" name=""/>
        <dsp:cNvSpPr/>
      </dsp:nvSpPr>
      <dsp:spPr>
        <a:xfrm>
          <a:off x="348811" y="887205"/>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Galacto-oligosaccharides</a:t>
          </a:r>
        </a:p>
      </dsp:txBody>
      <dsp:txXfrm>
        <a:off x="356253" y="894647"/>
        <a:ext cx="1401656" cy="239217"/>
      </dsp:txXfrm>
    </dsp:sp>
    <dsp:sp modelId="{28CAA751-5880-4B6B-9995-CBB4D796DF21}">
      <dsp:nvSpPr>
        <dsp:cNvPr id="0" name=""/>
        <dsp:cNvSpPr/>
      </dsp:nvSpPr>
      <dsp:spPr>
        <a:xfrm>
          <a:off x="186909" y="335519"/>
          <a:ext cx="161901" cy="1081630"/>
        </a:xfrm>
        <a:custGeom>
          <a:avLst/>
          <a:gdLst/>
          <a:ahLst/>
          <a:cxnLst/>
          <a:rect l="0" t="0" r="0" b="0"/>
          <a:pathLst>
            <a:path>
              <a:moveTo>
                <a:pt x="0" y="0"/>
              </a:moveTo>
              <a:lnTo>
                <a:pt x="0" y="1081630"/>
              </a:lnTo>
              <a:lnTo>
                <a:pt x="161901" y="1081630"/>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8011241B-0AEC-455C-97DD-3FC2BEC8E0B8}">
      <dsp:nvSpPr>
        <dsp:cNvPr id="0" name=""/>
        <dsp:cNvSpPr/>
      </dsp:nvSpPr>
      <dsp:spPr>
        <a:xfrm>
          <a:off x="348811" y="1290099"/>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Polydextrose</a:t>
          </a:r>
        </a:p>
      </dsp:txBody>
      <dsp:txXfrm>
        <a:off x="356253" y="1297541"/>
        <a:ext cx="1401656" cy="239217"/>
      </dsp:txXfrm>
    </dsp:sp>
    <dsp:sp modelId="{8754D37C-A056-4039-BDB2-D4AF1611C617}">
      <dsp:nvSpPr>
        <dsp:cNvPr id="0" name=""/>
        <dsp:cNvSpPr/>
      </dsp:nvSpPr>
      <dsp:spPr>
        <a:xfrm>
          <a:off x="186909" y="335519"/>
          <a:ext cx="161901" cy="1484524"/>
        </a:xfrm>
        <a:custGeom>
          <a:avLst/>
          <a:gdLst/>
          <a:ahLst/>
          <a:cxnLst/>
          <a:rect l="0" t="0" r="0" b="0"/>
          <a:pathLst>
            <a:path>
              <a:moveTo>
                <a:pt x="0" y="0"/>
              </a:moveTo>
              <a:lnTo>
                <a:pt x="0" y="1484524"/>
              </a:lnTo>
              <a:lnTo>
                <a:pt x="161901" y="1484524"/>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0AF4A069-0122-4D72-900C-EE4A7DCB9D11}">
      <dsp:nvSpPr>
        <dsp:cNvPr id="0" name=""/>
        <dsp:cNvSpPr/>
      </dsp:nvSpPr>
      <dsp:spPr>
        <a:xfrm>
          <a:off x="348811" y="1692993"/>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Resistant maltodextrins</a:t>
          </a:r>
        </a:p>
      </dsp:txBody>
      <dsp:txXfrm>
        <a:off x="356253" y="1700435"/>
        <a:ext cx="1401656" cy="239217"/>
      </dsp:txXfrm>
    </dsp:sp>
    <dsp:sp modelId="{DEE568B2-1A03-437C-9C21-0507F6784A0D}">
      <dsp:nvSpPr>
        <dsp:cNvPr id="0" name=""/>
        <dsp:cNvSpPr/>
      </dsp:nvSpPr>
      <dsp:spPr>
        <a:xfrm>
          <a:off x="186909" y="335519"/>
          <a:ext cx="161901" cy="1887418"/>
        </a:xfrm>
        <a:custGeom>
          <a:avLst/>
          <a:gdLst/>
          <a:ahLst/>
          <a:cxnLst/>
          <a:rect l="0" t="0" r="0" b="0"/>
          <a:pathLst>
            <a:path>
              <a:moveTo>
                <a:pt x="0" y="0"/>
              </a:moveTo>
              <a:lnTo>
                <a:pt x="0" y="1887418"/>
              </a:lnTo>
              <a:lnTo>
                <a:pt x="161901" y="1887418"/>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1C6F82CB-7F03-4332-8738-8A3BDDB262DE}">
      <dsp:nvSpPr>
        <dsp:cNvPr id="0" name=""/>
        <dsp:cNvSpPr/>
      </dsp:nvSpPr>
      <dsp:spPr>
        <a:xfrm>
          <a:off x="348811" y="2095886"/>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Raffinose, stachyose etc</a:t>
          </a:r>
        </a:p>
      </dsp:txBody>
      <dsp:txXfrm>
        <a:off x="356253" y="2103328"/>
        <a:ext cx="1401656" cy="239217"/>
      </dsp:txXfrm>
    </dsp:sp>
    <dsp:sp modelId="{5591967D-7792-437E-A229-64182CC99B74}">
      <dsp:nvSpPr>
        <dsp:cNvPr id="0" name=""/>
        <dsp:cNvSpPr/>
      </dsp:nvSpPr>
      <dsp:spPr>
        <a:xfrm>
          <a:off x="1941608" y="1676"/>
          <a:ext cx="1619015" cy="333842"/>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Polysaccharides DP&gt;9</a:t>
          </a:r>
        </a:p>
      </dsp:txBody>
      <dsp:txXfrm>
        <a:off x="1951386" y="11454"/>
        <a:ext cx="1599459" cy="314286"/>
      </dsp:txXfrm>
    </dsp:sp>
    <dsp:sp modelId="{5D982C7E-5A1A-4E6C-9CA4-9B462A2CB4D8}">
      <dsp:nvSpPr>
        <dsp:cNvPr id="0" name=""/>
        <dsp:cNvSpPr/>
      </dsp:nvSpPr>
      <dsp:spPr>
        <a:xfrm>
          <a:off x="2103509" y="335519"/>
          <a:ext cx="161901" cy="275843"/>
        </a:xfrm>
        <a:custGeom>
          <a:avLst/>
          <a:gdLst/>
          <a:ahLst/>
          <a:cxnLst/>
          <a:rect l="0" t="0" r="0" b="0"/>
          <a:pathLst>
            <a:path>
              <a:moveTo>
                <a:pt x="0" y="0"/>
              </a:moveTo>
              <a:lnTo>
                <a:pt x="0" y="275843"/>
              </a:lnTo>
              <a:lnTo>
                <a:pt x="161901" y="275843"/>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F0F41A2F-3EE2-4EF5-BBBB-E0508A8C48FA}">
      <dsp:nvSpPr>
        <dsp:cNvPr id="0" name=""/>
        <dsp:cNvSpPr/>
      </dsp:nvSpPr>
      <dsp:spPr>
        <a:xfrm>
          <a:off x="2265411" y="484311"/>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Resistant starch groups 1-3</a:t>
          </a:r>
        </a:p>
      </dsp:txBody>
      <dsp:txXfrm>
        <a:off x="2272853" y="491753"/>
        <a:ext cx="1401656" cy="239217"/>
      </dsp:txXfrm>
    </dsp:sp>
    <dsp:sp modelId="{7266F640-5962-4B1E-BAAC-6002877E1D18}">
      <dsp:nvSpPr>
        <dsp:cNvPr id="0" name=""/>
        <dsp:cNvSpPr/>
      </dsp:nvSpPr>
      <dsp:spPr>
        <a:xfrm>
          <a:off x="2103509" y="335519"/>
          <a:ext cx="161901" cy="678736"/>
        </a:xfrm>
        <a:custGeom>
          <a:avLst/>
          <a:gdLst/>
          <a:ahLst/>
          <a:cxnLst/>
          <a:rect l="0" t="0" r="0" b="0"/>
          <a:pathLst>
            <a:path>
              <a:moveTo>
                <a:pt x="0" y="0"/>
              </a:moveTo>
              <a:lnTo>
                <a:pt x="0" y="678736"/>
              </a:lnTo>
              <a:lnTo>
                <a:pt x="161901" y="678736"/>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26A56F9B-41D0-40DE-A287-995AD66C673E}">
      <dsp:nvSpPr>
        <dsp:cNvPr id="0" name=""/>
        <dsp:cNvSpPr/>
      </dsp:nvSpPr>
      <dsp:spPr>
        <a:xfrm>
          <a:off x="2265411" y="887205"/>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Resistant starch group 4</a:t>
          </a:r>
        </a:p>
      </dsp:txBody>
      <dsp:txXfrm>
        <a:off x="2272853" y="894647"/>
        <a:ext cx="1401656" cy="239217"/>
      </dsp:txXfrm>
    </dsp:sp>
    <dsp:sp modelId="{DE1048AA-471A-4ACB-94BB-9C5A0D369286}">
      <dsp:nvSpPr>
        <dsp:cNvPr id="0" name=""/>
        <dsp:cNvSpPr/>
      </dsp:nvSpPr>
      <dsp:spPr>
        <a:xfrm>
          <a:off x="2103509" y="335519"/>
          <a:ext cx="161901" cy="1081630"/>
        </a:xfrm>
        <a:custGeom>
          <a:avLst/>
          <a:gdLst/>
          <a:ahLst/>
          <a:cxnLst/>
          <a:rect l="0" t="0" r="0" b="0"/>
          <a:pathLst>
            <a:path>
              <a:moveTo>
                <a:pt x="0" y="0"/>
              </a:moveTo>
              <a:lnTo>
                <a:pt x="0" y="1081630"/>
              </a:lnTo>
              <a:lnTo>
                <a:pt x="161901" y="1081630"/>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3FF6BB31-D8CB-4CD7-BBA5-9A84397CE844}">
      <dsp:nvSpPr>
        <dsp:cNvPr id="0" name=""/>
        <dsp:cNvSpPr/>
      </dsp:nvSpPr>
      <dsp:spPr>
        <a:xfrm>
          <a:off x="2265411" y="1290099"/>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Cellulose</a:t>
          </a:r>
        </a:p>
      </dsp:txBody>
      <dsp:txXfrm>
        <a:off x="2272853" y="1297541"/>
        <a:ext cx="1401656" cy="239217"/>
      </dsp:txXfrm>
    </dsp:sp>
    <dsp:sp modelId="{E0BC72A6-39D8-4E32-86DA-6C377463157F}">
      <dsp:nvSpPr>
        <dsp:cNvPr id="0" name=""/>
        <dsp:cNvSpPr/>
      </dsp:nvSpPr>
      <dsp:spPr>
        <a:xfrm>
          <a:off x="2103509" y="335519"/>
          <a:ext cx="161901" cy="1484524"/>
        </a:xfrm>
        <a:custGeom>
          <a:avLst/>
          <a:gdLst/>
          <a:ahLst/>
          <a:cxnLst/>
          <a:rect l="0" t="0" r="0" b="0"/>
          <a:pathLst>
            <a:path>
              <a:moveTo>
                <a:pt x="0" y="0"/>
              </a:moveTo>
              <a:lnTo>
                <a:pt x="0" y="1484524"/>
              </a:lnTo>
              <a:lnTo>
                <a:pt x="161901" y="1484524"/>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BF268E49-9EED-45E9-9AD3-1CCF81528642}">
      <dsp:nvSpPr>
        <dsp:cNvPr id="0" name=""/>
        <dsp:cNvSpPr/>
      </dsp:nvSpPr>
      <dsp:spPr>
        <a:xfrm>
          <a:off x="2265411" y="1692993"/>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Beta glucan</a:t>
          </a:r>
        </a:p>
      </dsp:txBody>
      <dsp:txXfrm>
        <a:off x="2272853" y="1700435"/>
        <a:ext cx="1401656" cy="239217"/>
      </dsp:txXfrm>
    </dsp:sp>
    <dsp:sp modelId="{0B373A39-AE7B-43CB-8D4F-477DF28CC7C9}">
      <dsp:nvSpPr>
        <dsp:cNvPr id="0" name=""/>
        <dsp:cNvSpPr/>
      </dsp:nvSpPr>
      <dsp:spPr>
        <a:xfrm>
          <a:off x="2103509" y="335519"/>
          <a:ext cx="161901" cy="1887418"/>
        </a:xfrm>
        <a:custGeom>
          <a:avLst/>
          <a:gdLst/>
          <a:ahLst/>
          <a:cxnLst/>
          <a:rect l="0" t="0" r="0" b="0"/>
          <a:pathLst>
            <a:path>
              <a:moveTo>
                <a:pt x="0" y="0"/>
              </a:moveTo>
              <a:lnTo>
                <a:pt x="0" y="1887418"/>
              </a:lnTo>
              <a:lnTo>
                <a:pt x="161901" y="1887418"/>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89AFC68E-7A7F-47DA-9A78-CC34ABEC6994}">
      <dsp:nvSpPr>
        <dsp:cNvPr id="0" name=""/>
        <dsp:cNvSpPr/>
      </dsp:nvSpPr>
      <dsp:spPr>
        <a:xfrm>
          <a:off x="2265411" y="2095886"/>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Pentosans incl arabionxylan</a:t>
          </a:r>
        </a:p>
      </dsp:txBody>
      <dsp:txXfrm>
        <a:off x="2272853" y="2103328"/>
        <a:ext cx="1401656" cy="239217"/>
      </dsp:txXfrm>
    </dsp:sp>
    <dsp:sp modelId="{159E9967-6F8F-429C-9636-688C65F15BF2}">
      <dsp:nvSpPr>
        <dsp:cNvPr id="0" name=""/>
        <dsp:cNvSpPr/>
      </dsp:nvSpPr>
      <dsp:spPr>
        <a:xfrm>
          <a:off x="2103509" y="335519"/>
          <a:ext cx="161901" cy="2290312"/>
        </a:xfrm>
        <a:custGeom>
          <a:avLst/>
          <a:gdLst/>
          <a:ahLst/>
          <a:cxnLst/>
          <a:rect l="0" t="0" r="0" b="0"/>
          <a:pathLst>
            <a:path>
              <a:moveTo>
                <a:pt x="0" y="0"/>
              </a:moveTo>
              <a:lnTo>
                <a:pt x="0" y="2290312"/>
              </a:lnTo>
              <a:lnTo>
                <a:pt x="161901" y="2290312"/>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347C5044-3421-4B06-BBE3-A030E53A42A0}">
      <dsp:nvSpPr>
        <dsp:cNvPr id="0" name=""/>
        <dsp:cNvSpPr/>
      </dsp:nvSpPr>
      <dsp:spPr>
        <a:xfrm>
          <a:off x="2265411" y="2498780"/>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Gums</a:t>
          </a:r>
        </a:p>
      </dsp:txBody>
      <dsp:txXfrm>
        <a:off x="2272853" y="2506222"/>
        <a:ext cx="1401656" cy="239217"/>
      </dsp:txXfrm>
    </dsp:sp>
    <dsp:sp modelId="{6ABB15BC-C5D0-40C9-9985-E84756CA078A}">
      <dsp:nvSpPr>
        <dsp:cNvPr id="0" name=""/>
        <dsp:cNvSpPr/>
      </dsp:nvSpPr>
      <dsp:spPr>
        <a:xfrm>
          <a:off x="2103509" y="335519"/>
          <a:ext cx="161901" cy="2693206"/>
        </a:xfrm>
        <a:custGeom>
          <a:avLst/>
          <a:gdLst/>
          <a:ahLst/>
          <a:cxnLst/>
          <a:rect l="0" t="0" r="0" b="0"/>
          <a:pathLst>
            <a:path>
              <a:moveTo>
                <a:pt x="0" y="0"/>
              </a:moveTo>
              <a:lnTo>
                <a:pt x="0" y="2693206"/>
              </a:lnTo>
              <a:lnTo>
                <a:pt x="161901" y="2693206"/>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43051B9E-D4CD-4EC3-AD7C-6CDD6FD16D4D}">
      <dsp:nvSpPr>
        <dsp:cNvPr id="0" name=""/>
        <dsp:cNvSpPr/>
      </dsp:nvSpPr>
      <dsp:spPr>
        <a:xfrm>
          <a:off x="2265411" y="2901674"/>
          <a:ext cx="1416540" cy="254101"/>
        </a:xfrm>
        <a:prstGeom prst="roundRect">
          <a:avLst>
            <a:gd name="adj" fmla="val 10000"/>
          </a:avLst>
        </a:prstGeom>
        <a:solidFill>
          <a:schemeClr val="lt1"/>
        </a:solid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Pectins (soluble and insoluble)</a:t>
          </a:r>
        </a:p>
      </dsp:txBody>
      <dsp:txXfrm>
        <a:off x="2272853" y="2909116"/>
        <a:ext cx="1401656" cy="239217"/>
      </dsp:txXfrm>
    </dsp:sp>
    <dsp:sp modelId="{2E1C0489-2671-4AC8-850F-9D5BA476AF2A}">
      <dsp:nvSpPr>
        <dsp:cNvPr id="0" name=""/>
        <dsp:cNvSpPr/>
      </dsp:nvSpPr>
      <dsp:spPr>
        <a:xfrm>
          <a:off x="2103509" y="335519"/>
          <a:ext cx="161901" cy="3096100"/>
        </a:xfrm>
        <a:custGeom>
          <a:avLst/>
          <a:gdLst/>
          <a:ahLst/>
          <a:cxnLst/>
          <a:rect l="0" t="0" r="0" b="0"/>
          <a:pathLst>
            <a:path>
              <a:moveTo>
                <a:pt x="0" y="0"/>
              </a:moveTo>
              <a:lnTo>
                <a:pt x="0" y="3096100"/>
              </a:lnTo>
              <a:lnTo>
                <a:pt x="161901" y="3096100"/>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0E966CA7-0D29-4363-8306-DA022189C39F}">
      <dsp:nvSpPr>
        <dsp:cNvPr id="0" name=""/>
        <dsp:cNvSpPr/>
      </dsp:nvSpPr>
      <dsp:spPr>
        <a:xfrm>
          <a:off x="2265411" y="3304568"/>
          <a:ext cx="1416540" cy="254101"/>
        </a:xfrm>
        <a:prstGeom prst="roundRect">
          <a:avLst>
            <a:gd name="adj" fmla="val 10000"/>
          </a:avLst>
        </a:prstGeom>
        <a:solidFill>
          <a:schemeClr val="lt1">
            <a:alpha val="90000"/>
            <a:hueOff val="0"/>
            <a:satOff val="0"/>
            <a:lumOff val="0"/>
            <a:alphaOff val="0"/>
          </a:schemeClr>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Carrageenan, alginates, others</a:t>
          </a:r>
        </a:p>
      </dsp:txBody>
      <dsp:txXfrm>
        <a:off x="2272853" y="3312010"/>
        <a:ext cx="1401656" cy="239217"/>
      </dsp:txXfrm>
    </dsp:sp>
    <dsp:sp modelId="{D01736ED-DB2B-4144-A3EA-06606A72B932}">
      <dsp:nvSpPr>
        <dsp:cNvPr id="0" name=""/>
        <dsp:cNvSpPr/>
      </dsp:nvSpPr>
      <dsp:spPr>
        <a:xfrm>
          <a:off x="3858207" y="1676"/>
          <a:ext cx="1619015" cy="333842"/>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Non-carbohydrate fibres</a:t>
          </a:r>
        </a:p>
      </dsp:txBody>
      <dsp:txXfrm>
        <a:off x="3867985" y="11454"/>
        <a:ext cx="1599459" cy="314286"/>
      </dsp:txXfrm>
    </dsp:sp>
    <dsp:sp modelId="{0A5631C4-1483-4B45-A60C-336EC0EE2B80}">
      <dsp:nvSpPr>
        <dsp:cNvPr id="0" name=""/>
        <dsp:cNvSpPr/>
      </dsp:nvSpPr>
      <dsp:spPr>
        <a:xfrm>
          <a:off x="4020109" y="335519"/>
          <a:ext cx="161901" cy="275843"/>
        </a:xfrm>
        <a:custGeom>
          <a:avLst/>
          <a:gdLst/>
          <a:ahLst/>
          <a:cxnLst/>
          <a:rect l="0" t="0" r="0" b="0"/>
          <a:pathLst>
            <a:path>
              <a:moveTo>
                <a:pt x="0" y="0"/>
              </a:moveTo>
              <a:lnTo>
                <a:pt x="0" y="275843"/>
              </a:lnTo>
              <a:lnTo>
                <a:pt x="161901" y="275843"/>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B248C1F5-1558-47F8-9AF1-BBF666D48FFE}">
      <dsp:nvSpPr>
        <dsp:cNvPr id="0" name=""/>
        <dsp:cNvSpPr/>
      </dsp:nvSpPr>
      <dsp:spPr>
        <a:xfrm>
          <a:off x="4182010" y="484311"/>
          <a:ext cx="1416540" cy="254101"/>
        </a:xfrm>
        <a:prstGeom prst="roundRect">
          <a:avLst>
            <a:gd name="adj" fmla="val 10000"/>
          </a:avLst>
        </a:prstGeom>
        <a:solidFill>
          <a:schemeClr val="lt1">
            <a:alpha val="90000"/>
            <a:hueOff val="0"/>
            <a:satOff val="0"/>
            <a:lumOff val="0"/>
            <a:alphaOff val="0"/>
          </a:schemeClr>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Lignin</a:t>
          </a:r>
        </a:p>
      </dsp:txBody>
      <dsp:txXfrm>
        <a:off x="4189452" y="491753"/>
        <a:ext cx="1401656" cy="239217"/>
      </dsp:txXfrm>
    </dsp:sp>
    <dsp:sp modelId="{2382A83B-2C46-4C1F-8A5B-AB8A8A762B15}">
      <dsp:nvSpPr>
        <dsp:cNvPr id="0" name=""/>
        <dsp:cNvSpPr/>
      </dsp:nvSpPr>
      <dsp:spPr>
        <a:xfrm>
          <a:off x="4020109" y="335519"/>
          <a:ext cx="161901" cy="678736"/>
        </a:xfrm>
        <a:custGeom>
          <a:avLst/>
          <a:gdLst/>
          <a:ahLst/>
          <a:cxnLst/>
          <a:rect l="0" t="0" r="0" b="0"/>
          <a:pathLst>
            <a:path>
              <a:moveTo>
                <a:pt x="0" y="0"/>
              </a:moveTo>
              <a:lnTo>
                <a:pt x="0" y="678736"/>
              </a:lnTo>
              <a:lnTo>
                <a:pt x="161901" y="678736"/>
              </a:lnTo>
            </a:path>
          </a:pathLst>
        </a:custGeom>
        <a:noFill/>
        <a:ln w="25400" cap="flat" cmpd="sng" algn="ctr">
          <a:solidFill>
            <a:schemeClr val="accent4">
              <a:lumMod val="75000"/>
            </a:schemeClr>
          </a:solidFill>
          <a:prstDash val="solid"/>
        </a:ln>
        <a:effectLst/>
      </dsp:spPr>
      <dsp:style>
        <a:lnRef idx="2">
          <a:schemeClr val="accent4"/>
        </a:lnRef>
        <a:fillRef idx="1">
          <a:schemeClr val="lt1"/>
        </a:fillRef>
        <a:effectRef idx="0">
          <a:schemeClr val="accent4"/>
        </a:effectRef>
        <a:fontRef idx="minor">
          <a:schemeClr val="dk1"/>
        </a:fontRef>
      </dsp:style>
    </dsp:sp>
    <dsp:sp modelId="{ECC3C6BB-AD4C-44CA-8043-D881628A4A23}">
      <dsp:nvSpPr>
        <dsp:cNvPr id="0" name=""/>
        <dsp:cNvSpPr/>
      </dsp:nvSpPr>
      <dsp:spPr>
        <a:xfrm>
          <a:off x="4182010" y="887205"/>
          <a:ext cx="1416540" cy="254101"/>
        </a:xfrm>
        <a:prstGeom prst="roundRect">
          <a:avLst>
            <a:gd name="adj" fmla="val 10000"/>
          </a:avLst>
        </a:prstGeom>
        <a:solidFill>
          <a:schemeClr val="lt1">
            <a:alpha val="90000"/>
            <a:hueOff val="0"/>
            <a:satOff val="0"/>
            <a:lumOff val="0"/>
            <a:alphaOff val="0"/>
          </a:schemeClr>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a:latin typeface="Arial" panose="020B0604020202020204" pitchFamily="34" charset="0"/>
              <a:cs typeface="Arial" panose="020B0604020202020204" pitchFamily="34" charset="0"/>
            </a:rPr>
            <a:t>Waxes and other substances </a:t>
          </a:r>
        </a:p>
      </dsp:txBody>
      <dsp:txXfrm>
        <a:off x="4189452" y="894647"/>
        <a:ext cx="1401656" cy="2392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4085E8-6485-4CE5-8097-B299D14558AE}"/>
</file>

<file path=customXml/itemProps2.xml><?xml version="1.0" encoding="utf-8"?>
<ds:datastoreItem xmlns:ds="http://schemas.openxmlformats.org/officeDocument/2006/customXml" ds:itemID="{2FA9B97A-287F-49E4-8AA9-32B1161D611F}"/>
</file>

<file path=customXml/itemProps3.xml><?xml version="1.0" encoding="utf-8"?>
<ds:datastoreItem xmlns:ds="http://schemas.openxmlformats.org/officeDocument/2006/customXml" ds:itemID="{9164ABDB-4D07-4AAC-A336-06582C7DBEF0}"/>
</file>

<file path=customXml/itemProps4.xml><?xml version="1.0" encoding="utf-8"?>
<ds:datastoreItem xmlns:ds="http://schemas.openxmlformats.org/officeDocument/2006/customXml" ds:itemID="{35D3D546-7C5F-4E14-9B10-DF9FF172CD39}"/>
</file>

<file path=docProps/app.xml><?xml version="1.0" encoding="utf-8"?>
<Properties xmlns="http://schemas.openxmlformats.org/officeDocument/2006/extended-properties" xmlns:vt="http://schemas.openxmlformats.org/officeDocument/2006/docPropsVTypes">
  <Template>Normal</Template>
  <TotalTime>0</TotalTime>
  <Pages>36</Pages>
  <Words>13686</Words>
  <Characters>84398</Characters>
  <Application>Microsoft Office Word</Application>
  <DocSecurity>0</DocSecurity>
  <Lines>1534</Lines>
  <Paragraphs>500</Paragraphs>
  <ScaleCrop>false</ScaleCrop>
  <Company/>
  <LinksUpToDate>false</LinksUpToDate>
  <CharactersWithSpaces>97584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Labellingreviewrecommendation14supportingdoc1</dc:title>
  <dc:creator/>
  <cp:lastModifiedBy/>
  <cp:revision>1</cp:revision>
  <dcterms:created xsi:type="dcterms:W3CDTF">2014-07-25T03:53:00Z</dcterms:created>
  <dcterms:modified xsi:type="dcterms:W3CDTF">2014-07-25T03:53:00Z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ies>
</file>